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3B523" w14:textId="77777777" w:rsidR="00EC21D0" w:rsidRPr="006E308F" w:rsidRDefault="00EC21D0" w:rsidP="008F231E">
      <w:pPr>
        <w:jc w:val="center"/>
        <w:rPr>
          <w:rFonts w:ascii="Arial" w:hAnsi="Arial" w:cs="Arial"/>
          <w:sz w:val="24"/>
        </w:rPr>
      </w:pPr>
      <w:bookmarkStart w:id="0" w:name="_GoBack"/>
      <w:bookmarkEnd w:id="0"/>
    </w:p>
    <w:p w14:paraId="1A88BA89" w14:textId="2F4DB67F" w:rsidR="00561EAC" w:rsidRDefault="00561EAC" w:rsidP="00192B03">
      <w:pPr>
        <w:jc w:val="right"/>
        <w:rPr>
          <w:rFonts w:ascii="Arial" w:hAnsi="Arial" w:cs="Arial"/>
          <w:sz w:val="24"/>
        </w:rPr>
      </w:pPr>
      <w:r w:rsidRPr="006E308F">
        <w:rPr>
          <w:rFonts w:ascii="Arial" w:hAnsi="Arial" w:cs="Arial"/>
          <w:sz w:val="24"/>
        </w:rPr>
        <w:tab/>
      </w:r>
      <w:r w:rsidRPr="006E308F">
        <w:rPr>
          <w:rFonts w:ascii="Arial" w:hAnsi="Arial" w:cs="Arial"/>
          <w:sz w:val="24"/>
        </w:rPr>
        <w:tab/>
      </w:r>
      <w:r w:rsidRPr="006E308F">
        <w:rPr>
          <w:rFonts w:ascii="Arial" w:hAnsi="Arial" w:cs="Arial"/>
          <w:sz w:val="24"/>
        </w:rPr>
        <w:tab/>
      </w:r>
      <w:r w:rsidRPr="006E308F">
        <w:rPr>
          <w:rFonts w:ascii="Arial" w:hAnsi="Arial" w:cs="Arial"/>
          <w:sz w:val="24"/>
        </w:rPr>
        <w:tab/>
      </w:r>
      <w:r w:rsidRPr="006E308F">
        <w:rPr>
          <w:rFonts w:ascii="Arial" w:hAnsi="Arial" w:cs="Arial"/>
          <w:sz w:val="24"/>
        </w:rPr>
        <w:tab/>
      </w:r>
      <w:r w:rsidRPr="006E308F">
        <w:rPr>
          <w:rFonts w:ascii="Arial" w:hAnsi="Arial" w:cs="Arial"/>
          <w:sz w:val="24"/>
        </w:rPr>
        <w:tab/>
      </w:r>
      <w:r w:rsidRPr="006E308F">
        <w:rPr>
          <w:rFonts w:ascii="Arial" w:hAnsi="Arial" w:cs="Arial"/>
          <w:sz w:val="24"/>
        </w:rPr>
        <w:tab/>
      </w:r>
      <w:r w:rsidRPr="006E308F">
        <w:rPr>
          <w:rFonts w:ascii="Arial" w:hAnsi="Arial" w:cs="Arial"/>
          <w:sz w:val="24"/>
        </w:rPr>
        <w:tab/>
      </w:r>
    </w:p>
    <w:p w14:paraId="5787774A" w14:textId="77777777" w:rsidR="002C1B1B" w:rsidRDefault="002C1B1B" w:rsidP="00297148">
      <w:pPr>
        <w:jc w:val="center"/>
        <w:rPr>
          <w:rFonts w:ascii="Arial" w:hAnsi="Arial" w:cs="Arial"/>
          <w:b/>
          <w:sz w:val="24"/>
        </w:rPr>
      </w:pPr>
    </w:p>
    <w:p w14:paraId="02F83C5C" w14:textId="77777777" w:rsidR="002C1B1B" w:rsidRDefault="002C1B1B" w:rsidP="00297148">
      <w:pPr>
        <w:jc w:val="center"/>
        <w:rPr>
          <w:rFonts w:ascii="Arial" w:hAnsi="Arial" w:cs="Arial"/>
          <w:b/>
          <w:sz w:val="24"/>
        </w:rPr>
      </w:pPr>
    </w:p>
    <w:p w14:paraId="0A68E3CD" w14:textId="77777777" w:rsidR="006E308F" w:rsidRPr="00297148" w:rsidRDefault="00297148" w:rsidP="00297148">
      <w:pPr>
        <w:jc w:val="center"/>
        <w:rPr>
          <w:rFonts w:ascii="Arial" w:hAnsi="Arial" w:cs="Arial"/>
          <w:b/>
          <w:sz w:val="24"/>
        </w:rPr>
      </w:pPr>
      <w:r w:rsidRPr="00297148">
        <w:rPr>
          <w:rFonts w:ascii="Arial" w:hAnsi="Arial" w:cs="Arial"/>
          <w:b/>
          <w:sz w:val="24"/>
        </w:rPr>
        <w:t>Przewodnik po warsztatach:</w:t>
      </w:r>
    </w:p>
    <w:p w14:paraId="74F7F4A1" w14:textId="77777777" w:rsidR="00E93999" w:rsidRPr="006E308F" w:rsidRDefault="007E7BE8" w:rsidP="007E7BE8">
      <w:pPr>
        <w:jc w:val="center"/>
        <w:rPr>
          <w:rFonts w:ascii="Arial" w:hAnsi="Arial" w:cs="Arial"/>
          <w:b/>
        </w:rPr>
      </w:pPr>
      <w:r w:rsidRPr="006E308F">
        <w:rPr>
          <w:rFonts w:ascii="Arial" w:hAnsi="Arial" w:cs="Arial"/>
          <w:b/>
          <w:sz w:val="24"/>
        </w:rPr>
        <w:t>„Wykorzystanie założeń systemu ECVET w projektach mobilności edukacyjnej</w:t>
      </w:r>
      <w:r w:rsidR="0045246B" w:rsidRPr="006E308F">
        <w:rPr>
          <w:rFonts w:ascii="Arial" w:hAnsi="Arial" w:cs="Arial"/>
          <w:b/>
          <w:sz w:val="24"/>
        </w:rPr>
        <w:t xml:space="preserve"> </w:t>
      </w:r>
      <w:r w:rsidR="0045246B" w:rsidRPr="006E308F">
        <w:rPr>
          <w:rFonts w:ascii="Arial" w:hAnsi="Arial" w:cs="Arial"/>
          <w:b/>
          <w:sz w:val="24"/>
        </w:rPr>
        <w:br/>
      </w:r>
      <w:r w:rsidRPr="006E308F">
        <w:rPr>
          <w:rFonts w:ascii="Arial" w:hAnsi="Arial" w:cs="Arial"/>
          <w:b/>
          <w:sz w:val="24"/>
        </w:rPr>
        <w:t>w sektorze Kształcenie i szkolenia zawodowe”</w:t>
      </w:r>
    </w:p>
    <w:p w14:paraId="6770B76D" w14:textId="77777777" w:rsidR="005C7EDB" w:rsidRDefault="00897260" w:rsidP="00CD2455">
      <w:pPr>
        <w:rPr>
          <w:rFonts w:ascii="Arial" w:hAnsi="Arial" w:cs="Arial"/>
        </w:rPr>
      </w:pPr>
      <w:r w:rsidRPr="006E308F">
        <w:rPr>
          <w:rFonts w:ascii="Arial" w:hAnsi="Arial" w:cs="Arial"/>
        </w:rPr>
        <w:tab/>
      </w:r>
    </w:p>
    <w:p w14:paraId="08304D2C" w14:textId="77777777" w:rsidR="002C1B1B" w:rsidRPr="006E308F" w:rsidRDefault="002C1B1B" w:rsidP="00CD2455">
      <w:pPr>
        <w:rPr>
          <w:rFonts w:ascii="Arial" w:hAnsi="Arial" w:cs="Arial"/>
        </w:rPr>
      </w:pPr>
    </w:p>
    <w:p w14:paraId="6A39C303" w14:textId="77777777" w:rsidR="007E7BE8" w:rsidRPr="006E308F" w:rsidRDefault="007E7BE8" w:rsidP="00EC21D0">
      <w:pPr>
        <w:jc w:val="both"/>
        <w:rPr>
          <w:rFonts w:ascii="Arial" w:hAnsi="Arial" w:cs="Arial"/>
          <w:i/>
          <w:sz w:val="24"/>
        </w:rPr>
      </w:pPr>
      <w:r w:rsidRPr="006E308F">
        <w:rPr>
          <w:rFonts w:ascii="Arial" w:hAnsi="Arial" w:cs="Arial"/>
          <w:i/>
          <w:sz w:val="24"/>
        </w:rPr>
        <w:t>Szanowni Państwo,</w:t>
      </w:r>
    </w:p>
    <w:p w14:paraId="44FB31F1" w14:textId="77777777" w:rsidR="0045246B" w:rsidRPr="006E308F" w:rsidRDefault="007E7BE8" w:rsidP="00EC21D0">
      <w:pPr>
        <w:jc w:val="both"/>
        <w:rPr>
          <w:rFonts w:ascii="Arial" w:hAnsi="Arial" w:cs="Arial"/>
          <w:sz w:val="24"/>
        </w:rPr>
      </w:pPr>
      <w:r w:rsidRPr="006E308F">
        <w:rPr>
          <w:rFonts w:ascii="Arial" w:hAnsi="Arial" w:cs="Arial"/>
          <w:sz w:val="24"/>
        </w:rPr>
        <w:t xml:space="preserve">serdecznie witamy na warsztatach poświęconych systemowi ECVET. </w:t>
      </w:r>
      <w:r w:rsidR="0045246B" w:rsidRPr="006E308F">
        <w:rPr>
          <w:rFonts w:ascii="Arial" w:hAnsi="Arial" w:cs="Arial"/>
          <w:sz w:val="24"/>
        </w:rPr>
        <w:t>Podczas planowania i realizacji projektu z wykorzystaniem systemu ECVET należy zwrócić szczególną uwagę na ustalenie tego „czego (nowego) uczeń nauczy się podczas wymiany” – wymaga to bliskiej współpracy z partnerami oraz umiejętności zapisania wybranych efektów uczenia się.</w:t>
      </w:r>
    </w:p>
    <w:p w14:paraId="73B7BAF2" w14:textId="58D74238" w:rsidR="0045246B" w:rsidRPr="006E308F" w:rsidRDefault="0045246B" w:rsidP="00EC21D0">
      <w:pPr>
        <w:jc w:val="both"/>
        <w:rPr>
          <w:rFonts w:ascii="Arial" w:hAnsi="Arial" w:cs="Arial"/>
          <w:sz w:val="24"/>
        </w:rPr>
      </w:pPr>
      <w:r w:rsidRPr="006E308F">
        <w:rPr>
          <w:rFonts w:ascii="Arial" w:hAnsi="Arial" w:cs="Arial"/>
          <w:sz w:val="24"/>
        </w:rPr>
        <w:t xml:space="preserve">W trakcie dzisiejszego spotkania zostaną Państwo poproszeni o pracę </w:t>
      </w:r>
      <w:r w:rsidR="002C1B1B">
        <w:rPr>
          <w:rFonts w:ascii="Arial" w:hAnsi="Arial" w:cs="Arial"/>
          <w:sz w:val="24"/>
        </w:rPr>
        <w:br/>
      </w:r>
      <w:r w:rsidRPr="006E308F">
        <w:rPr>
          <w:rFonts w:ascii="Arial" w:hAnsi="Arial" w:cs="Arial"/>
          <w:sz w:val="24"/>
        </w:rPr>
        <w:t xml:space="preserve">w kilkuosobowych grupach nad </w:t>
      </w:r>
      <w:r w:rsidR="005E0FDB" w:rsidRPr="006E308F">
        <w:rPr>
          <w:rFonts w:ascii="Arial" w:hAnsi="Arial" w:cs="Arial"/>
          <w:sz w:val="24"/>
        </w:rPr>
        <w:t>wybranymi</w:t>
      </w:r>
      <w:r w:rsidRPr="006E308F">
        <w:rPr>
          <w:rFonts w:ascii="Arial" w:hAnsi="Arial" w:cs="Arial"/>
          <w:sz w:val="24"/>
        </w:rPr>
        <w:t xml:space="preserve"> aspektami systemu</w:t>
      </w:r>
      <w:r w:rsidR="005E0FDB" w:rsidRPr="006E308F">
        <w:rPr>
          <w:rFonts w:ascii="Arial" w:hAnsi="Arial" w:cs="Arial"/>
          <w:sz w:val="24"/>
        </w:rPr>
        <w:t xml:space="preserve"> ECVET. Tłem dla pracy nad poszczególnymi aspektami będzie historia projektu wymiany, w którą wpisują się poszczególne działania. </w:t>
      </w:r>
      <w:r w:rsidRPr="006E308F">
        <w:rPr>
          <w:rFonts w:ascii="Arial" w:hAnsi="Arial" w:cs="Arial"/>
          <w:sz w:val="24"/>
        </w:rPr>
        <w:t xml:space="preserve">Żeby wspomóc wzajemne uczenie się, po każdym zadaniu przedstawiciel każdej grupy krótko zaprezentuje wyniki i opowie o nich pozostałym uczestnikom spotkania. </w:t>
      </w:r>
    </w:p>
    <w:p w14:paraId="400D49DC" w14:textId="77777777" w:rsidR="002C1B1B" w:rsidRDefault="002C1B1B" w:rsidP="003F3A99">
      <w:pPr>
        <w:ind w:left="4956"/>
        <w:jc w:val="both"/>
        <w:rPr>
          <w:rFonts w:ascii="Arial" w:hAnsi="Arial" w:cs="Arial"/>
          <w:sz w:val="24"/>
        </w:rPr>
      </w:pPr>
    </w:p>
    <w:p w14:paraId="6A8BD24B" w14:textId="77777777" w:rsidR="0045246B" w:rsidRPr="006E308F" w:rsidRDefault="0045246B" w:rsidP="003F3A99">
      <w:pPr>
        <w:ind w:left="4956"/>
        <w:jc w:val="both"/>
        <w:rPr>
          <w:rFonts w:ascii="Arial" w:hAnsi="Arial" w:cs="Arial"/>
          <w:sz w:val="24"/>
        </w:rPr>
      </w:pPr>
      <w:r w:rsidRPr="006E308F">
        <w:rPr>
          <w:rFonts w:ascii="Arial" w:hAnsi="Arial" w:cs="Arial"/>
          <w:sz w:val="24"/>
        </w:rPr>
        <w:t>Życzymy owocnej pracy!</w:t>
      </w:r>
    </w:p>
    <w:p w14:paraId="110F752B" w14:textId="77777777" w:rsidR="0045246B" w:rsidRPr="006E308F" w:rsidRDefault="0045246B" w:rsidP="003F3A99">
      <w:pPr>
        <w:ind w:left="4956"/>
        <w:jc w:val="both"/>
        <w:rPr>
          <w:rFonts w:ascii="Arial" w:hAnsi="Arial" w:cs="Arial"/>
          <w:sz w:val="24"/>
        </w:rPr>
      </w:pPr>
      <w:r w:rsidRPr="006E308F">
        <w:rPr>
          <w:rFonts w:ascii="Arial" w:hAnsi="Arial" w:cs="Arial"/>
          <w:sz w:val="24"/>
        </w:rPr>
        <w:t>Agata Poczmańska i Wojciech Stęchły</w:t>
      </w:r>
    </w:p>
    <w:p w14:paraId="190EB802" w14:textId="77777777" w:rsidR="00EC21D0" w:rsidRPr="006E308F" w:rsidRDefault="00D22AD7" w:rsidP="00897260">
      <w:pPr>
        <w:jc w:val="center"/>
        <w:rPr>
          <w:rFonts w:ascii="Arial" w:hAnsi="Arial" w:cs="Arial"/>
          <w:b/>
          <w:sz w:val="24"/>
        </w:rPr>
      </w:pPr>
      <w:r w:rsidRPr="006E308F">
        <w:rPr>
          <w:rFonts w:ascii="Arial" w:hAnsi="Arial" w:cs="Arial"/>
          <w:b/>
          <w:sz w:val="24"/>
        </w:rPr>
        <w:br/>
      </w:r>
    </w:p>
    <w:p w14:paraId="64B5DFD8" w14:textId="77777777" w:rsidR="0045246B" w:rsidRPr="006E308F" w:rsidRDefault="0045246B">
      <w:pPr>
        <w:rPr>
          <w:rFonts w:ascii="Arial" w:hAnsi="Arial" w:cs="Arial"/>
          <w:b/>
          <w:sz w:val="24"/>
        </w:rPr>
      </w:pPr>
      <w:r w:rsidRPr="006E308F">
        <w:rPr>
          <w:rFonts w:ascii="Arial" w:hAnsi="Arial" w:cs="Arial"/>
          <w:b/>
          <w:sz w:val="24"/>
        </w:rPr>
        <w:br w:type="page"/>
      </w:r>
    </w:p>
    <w:p w14:paraId="3059475F" w14:textId="77777777" w:rsidR="00C20E7F" w:rsidRDefault="00C20E7F" w:rsidP="00C20E7F">
      <w:pPr>
        <w:jc w:val="center"/>
        <w:rPr>
          <w:rFonts w:ascii="Arial" w:hAnsi="Arial" w:cs="Arial"/>
          <w:b/>
          <w:sz w:val="32"/>
        </w:rPr>
      </w:pPr>
    </w:p>
    <w:p w14:paraId="6C13E28C" w14:textId="77777777" w:rsidR="00C20E7F" w:rsidRPr="00C20E7F" w:rsidRDefault="005E0FDB" w:rsidP="00C20E7F">
      <w:pPr>
        <w:jc w:val="center"/>
        <w:rPr>
          <w:rFonts w:ascii="Arial" w:hAnsi="Arial" w:cs="Arial"/>
          <w:b/>
          <w:sz w:val="32"/>
        </w:rPr>
      </w:pPr>
      <w:r w:rsidRPr="00C20E7F">
        <w:rPr>
          <w:rFonts w:ascii="Arial" w:hAnsi="Arial" w:cs="Arial"/>
          <w:b/>
          <w:sz w:val="32"/>
        </w:rPr>
        <w:t xml:space="preserve">Historia pewnej </w:t>
      </w:r>
      <w:r w:rsidR="00C20E7F" w:rsidRPr="00C20E7F">
        <w:rPr>
          <w:rFonts w:ascii="Arial" w:hAnsi="Arial" w:cs="Arial"/>
          <w:b/>
          <w:sz w:val="32"/>
        </w:rPr>
        <w:t>mobilności</w:t>
      </w:r>
      <w:r w:rsidRPr="00C20E7F">
        <w:rPr>
          <w:rFonts w:ascii="Arial" w:hAnsi="Arial" w:cs="Arial"/>
          <w:b/>
          <w:sz w:val="32"/>
        </w:rPr>
        <w:t xml:space="preserve"> ECVET</w:t>
      </w:r>
    </w:p>
    <w:tbl>
      <w:tblPr>
        <w:tblStyle w:val="Tabela-Siatka"/>
        <w:tblW w:w="0" w:type="auto"/>
        <w:tblLook w:val="04A0" w:firstRow="1" w:lastRow="0" w:firstColumn="1" w:lastColumn="0" w:noHBand="0" w:noVBand="1"/>
      </w:tblPr>
      <w:tblGrid>
        <w:gridCol w:w="9212"/>
      </w:tblGrid>
      <w:tr w:rsidR="006E308F" w:rsidRPr="006E308F" w14:paraId="6B2CDB3E" w14:textId="77777777" w:rsidTr="006E308F">
        <w:tc>
          <w:tcPr>
            <w:tcW w:w="9212" w:type="dxa"/>
            <w:shd w:val="clear" w:color="auto" w:fill="F2F2F2" w:themeFill="background1" w:themeFillShade="F2"/>
          </w:tcPr>
          <w:p w14:paraId="51E7094C" w14:textId="247E7226" w:rsidR="006E308F" w:rsidRPr="006E308F" w:rsidRDefault="006E308F" w:rsidP="006E308F">
            <w:pPr>
              <w:jc w:val="both"/>
              <w:rPr>
                <w:rFonts w:ascii="Arial" w:hAnsi="Arial" w:cs="Arial"/>
                <w:i/>
              </w:rPr>
            </w:pPr>
            <w:r w:rsidRPr="006E308F">
              <w:rPr>
                <w:rFonts w:ascii="Arial" w:hAnsi="Arial" w:cs="Arial"/>
                <w:i/>
              </w:rPr>
              <w:t xml:space="preserve">Władze Państwa szkoły zawodowej zdecydowały się na aplikowanie do programu Erasmus+. Planują realizację projektu wymiany uczniów szkół zawodowych. Żeby zwiększyć szanse na sukces zdecydowano się na wykorzystanie </w:t>
            </w:r>
            <w:r w:rsidR="002C1B1B" w:rsidRPr="006E308F">
              <w:rPr>
                <w:rFonts w:ascii="Arial" w:hAnsi="Arial" w:cs="Arial"/>
                <w:i/>
              </w:rPr>
              <w:t xml:space="preserve">w projekcie </w:t>
            </w:r>
            <w:r w:rsidRPr="006E308F">
              <w:rPr>
                <w:rFonts w:ascii="Arial" w:hAnsi="Arial" w:cs="Arial"/>
                <w:i/>
              </w:rPr>
              <w:t xml:space="preserve">systemu ECVET. </w:t>
            </w:r>
          </w:p>
          <w:p w14:paraId="275C8CF1" w14:textId="77777777" w:rsidR="006E308F" w:rsidRPr="006E308F" w:rsidRDefault="00C20E7F" w:rsidP="006E308F">
            <w:pPr>
              <w:jc w:val="both"/>
              <w:rPr>
                <w:rFonts w:ascii="Arial" w:hAnsi="Arial" w:cs="Arial"/>
                <w:i/>
              </w:rPr>
            </w:pPr>
            <w:r>
              <w:rPr>
                <w:rFonts w:ascii="Arial" w:hAnsi="Arial" w:cs="Arial"/>
                <w:i/>
              </w:rPr>
              <w:softHyphen/>
            </w:r>
          </w:p>
          <w:p w14:paraId="2497B558" w14:textId="5717FDA7" w:rsidR="006E308F" w:rsidRPr="006E308F" w:rsidRDefault="006E308F" w:rsidP="00897260">
            <w:pPr>
              <w:jc w:val="both"/>
              <w:rPr>
                <w:rFonts w:ascii="Arial" w:hAnsi="Arial" w:cs="Arial"/>
                <w:i/>
              </w:rPr>
            </w:pPr>
            <w:r w:rsidRPr="006E308F">
              <w:rPr>
                <w:rFonts w:ascii="Arial" w:hAnsi="Arial" w:cs="Arial"/>
                <w:i/>
              </w:rPr>
              <w:t xml:space="preserve">Stanowią Państwo zespół przygotowujący wniosek projektowy na mobilność edukacyjną w ramach programu Erasmus+ dla uczniów kształcących się w zawodzie / zawodach </w:t>
            </w:r>
            <w:r w:rsidR="002C1B1B">
              <w:rPr>
                <w:rFonts w:ascii="Arial" w:hAnsi="Arial" w:cs="Arial"/>
                <w:i/>
              </w:rPr>
              <w:br/>
            </w:r>
            <w:r w:rsidR="002C1B1B">
              <w:rPr>
                <w:rFonts w:ascii="Arial" w:hAnsi="Arial" w:cs="Arial"/>
                <w:i/>
              </w:rPr>
              <w:br/>
            </w:r>
            <w:r w:rsidRPr="006E308F">
              <w:rPr>
                <w:rFonts w:ascii="Arial" w:hAnsi="Arial" w:cs="Arial"/>
                <w:i/>
              </w:rPr>
              <w:t>………………………………</w:t>
            </w:r>
            <w:r w:rsidR="00DE4F56">
              <w:rPr>
                <w:rFonts w:ascii="Arial" w:hAnsi="Arial" w:cs="Arial"/>
                <w:i/>
              </w:rPr>
              <w:t>…………………………………………………………………………</w:t>
            </w:r>
          </w:p>
          <w:p w14:paraId="08E4010B" w14:textId="77777777" w:rsidR="00DC6E61" w:rsidRDefault="00DC6E61" w:rsidP="00897260">
            <w:pPr>
              <w:jc w:val="both"/>
              <w:rPr>
                <w:rFonts w:ascii="Arial" w:hAnsi="Arial" w:cs="Arial"/>
                <w:i/>
              </w:rPr>
            </w:pPr>
          </w:p>
          <w:p w14:paraId="176A7C3D" w14:textId="3C5E4E06" w:rsidR="006E308F" w:rsidRPr="006E308F" w:rsidRDefault="006E308F" w:rsidP="00897260">
            <w:pPr>
              <w:jc w:val="both"/>
              <w:rPr>
                <w:rFonts w:ascii="Arial" w:hAnsi="Arial" w:cs="Arial"/>
                <w:i/>
              </w:rPr>
            </w:pPr>
            <w:r w:rsidRPr="00DC6E61">
              <w:rPr>
                <w:rFonts w:ascii="Arial" w:hAnsi="Arial" w:cs="Arial"/>
                <w:i/>
              </w:rPr>
              <w:t xml:space="preserve">Uczestniczyli Państwo wcześniej w warsztatach informacyjnych organizowanych przez FRSE. </w:t>
            </w:r>
          </w:p>
        </w:tc>
      </w:tr>
    </w:tbl>
    <w:p w14:paraId="32E3C45F" w14:textId="77777777" w:rsidR="006E308F" w:rsidRPr="006E308F" w:rsidRDefault="006E308F" w:rsidP="00897260">
      <w:pPr>
        <w:jc w:val="both"/>
        <w:rPr>
          <w:rFonts w:ascii="Arial" w:hAnsi="Arial" w:cs="Arial"/>
          <w:i/>
          <w:sz w:val="24"/>
        </w:rPr>
      </w:pPr>
    </w:p>
    <w:p w14:paraId="66F14B3F" w14:textId="77777777" w:rsidR="009927DE" w:rsidRPr="006E308F" w:rsidRDefault="005E0FDB" w:rsidP="002722DB">
      <w:pPr>
        <w:jc w:val="center"/>
        <w:rPr>
          <w:rFonts w:ascii="Arial" w:hAnsi="Arial" w:cs="Arial"/>
          <w:b/>
          <w:sz w:val="24"/>
        </w:rPr>
      </w:pPr>
      <w:r w:rsidRPr="006E308F">
        <w:rPr>
          <w:rFonts w:ascii="Arial" w:hAnsi="Arial" w:cs="Arial"/>
          <w:b/>
          <w:sz w:val="24"/>
        </w:rPr>
        <w:t xml:space="preserve">Zadanie </w:t>
      </w:r>
      <w:r w:rsidR="002722DB" w:rsidRPr="006E308F">
        <w:rPr>
          <w:rFonts w:ascii="Arial" w:hAnsi="Arial" w:cs="Arial"/>
          <w:b/>
          <w:sz w:val="24"/>
        </w:rPr>
        <w:t xml:space="preserve">1. </w:t>
      </w:r>
      <w:r w:rsidRPr="006E308F">
        <w:rPr>
          <w:rFonts w:ascii="Arial" w:hAnsi="Arial" w:cs="Arial"/>
          <w:b/>
          <w:sz w:val="24"/>
        </w:rPr>
        <w:t>„Rozgrzewka”</w:t>
      </w:r>
    </w:p>
    <w:p w14:paraId="51E0AED1" w14:textId="2E08B3B3" w:rsidR="009927DE" w:rsidRPr="006E308F" w:rsidRDefault="009927DE" w:rsidP="00897260">
      <w:pPr>
        <w:jc w:val="both"/>
        <w:rPr>
          <w:rFonts w:ascii="Arial" w:hAnsi="Arial" w:cs="Arial"/>
          <w:sz w:val="24"/>
        </w:rPr>
      </w:pPr>
      <w:r w:rsidRPr="006E308F">
        <w:rPr>
          <w:rFonts w:ascii="Arial" w:hAnsi="Arial" w:cs="Arial"/>
          <w:sz w:val="24"/>
        </w:rPr>
        <w:t xml:space="preserve">Proszę przydzielić zadania/odpowiedzialność do poszczególnych członków zespołu </w:t>
      </w:r>
      <w:r w:rsidR="00DC6E61">
        <w:rPr>
          <w:rFonts w:ascii="Arial" w:hAnsi="Arial" w:cs="Arial"/>
          <w:sz w:val="24"/>
        </w:rPr>
        <w:br/>
      </w:r>
      <w:r w:rsidRPr="006E308F">
        <w:rPr>
          <w:rFonts w:ascii="Arial" w:hAnsi="Arial" w:cs="Arial"/>
          <w:sz w:val="24"/>
        </w:rPr>
        <w:t xml:space="preserve">w oparciu o </w:t>
      </w:r>
      <w:r w:rsidR="002722DB" w:rsidRPr="006E308F">
        <w:rPr>
          <w:rFonts w:ascii="Arial" w:hAnsi="Arial" w:cs="Arial"/>
          <w:sz w:val="24"/>
        </w:rPr>
        <w:t>kompetencje/doświadczenie</w:t>
      </w:r>
      <w:r w:rsidRPr="006E308F">
        <w:rPr>
          <w:rFonts w:ascii="Arial" w:hAnsi="Arial" w:cs="Arial"/>
          <w:sz w:val="24"/>
        </w:rPr>
        <w:t>.</w:t>
      </w:r>
      <w:r w:rsidR="006E308F" w:rsidRPr="006E308F">
        <w:rPr>
          <w:rFonts w:ascii="Arial" w:hAnsi="Arial" w:cs="Arial"/>
          <w:sz w:val="24"/>
        </w:rPr>
        <w:t xml:space="preserve"> </w:t>
      </w:r>
      <w:r w:rsidR="00E0063F">
        <w:rPr>
          <w:rFonts w:ascii="Arial" w:hAnsi="Arial" w:cs="Arial"/>
          <w:sz w:val="24"/>
        </w:rPr>
        <w:t>Czas wykonania zadania:</w:t>
      </w:r>
      <w:r w:rsidR="006E308F" w:rsidRPr="006E308F">
        <w:rPr>
          <w:rFonts w:ascii="Arial" w:hAnsi="Arial" w:cs="Arial"/>
          <w:sz w:val="24"/>
        </w:rPr>
        <w:t xml:space="preserve"> 10 minut. </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28"/>
        <w:gridCol w:w="1984"/>
        <w:gridCol w:w="2300"/>
      </w:tblGrid>
      <w:tr w:rsidR="009927DE" w:rsidRPr="00C20E7F" w14:paraId="254F0535" w14:textId="77777777" w:rsidTr="00C20E7F">
        <w:tc>
          <w:tcPr>
            <w:tcW w:w="4928" w:type="dxa"/>
            <w:shd w:val="clear" w:color="auto" w:fill="D9D9D9" w:themeFill="background1" w:themeFillShade="D9"/>
          </w:tcPr>
          <w:p w14:paraId="339F563A" w14:textId="77777777" w:rsidR="009927DE" w:rsidRPr="00C20E7F" w:rsidRDefault="00C20E7F" w:rsidP="00C20E7F">
            <w:pPr>
              <w:jc w:val="center"/>
              <w:rPr>
                <w:rFonts w:ascii="Arial" w:hAnsi="Arial" w:cs="Arial"/>
                <w:b/>
              </w:rPr>
            </w:pPr>
            <w:r w:rsidRPr="00C20E7F">
              <w:rPr>
                <w:rFonts w:ascii="Arial" w:hAnsi="Arial" w:cs="Arial"/>
                <w:b/>
              </w:rPr>
              <w:t>Przykładowe z</w:t>
            </w:r>
            <w:r w:rsidR="009927DE" w:rsidRPr="00C20E7F">
              <w:rPr>
                <w:rFonts w:ascii="Arial" w:hAnsi="Arial" w:cs="Arial"/>
                <w:b/>
              </w:rPr>
              <w:t>adani</w:t>
            </w:r>
            <w:r w:rsidRPr="00C20E7F">
              <w:rPr>
                <w:rFonts w:ascii="Arial" w:hAnsi="Arial" w:cs="Arial"/>
                <w:b/>
              </w:rPr>
              <w:t>a</w:t>
            </w:r>
            <w:r w:rsidR="00C4647C" w:rsidRPr="00C20E7F">
              <w:rPr>
                <w:rFonts w:ascii="Arial" w:hAnsi="Arial" w:cs="Arial"/>
                <w:b/>
              </w:rPr>
              <w:t xml:space="preserve"> w projekcie</w:t>
            </w:r>
          </w:p>
        </w:tc>
        <w:tc>
          <w:tcPr>
            <w:tcW w:w="1984" w:type="dxa"/>
            <w:shd w:val="clear" w:color="auto" w:fill="D9D9D9" w:themeFill="background1" w:themeFillShade="D9"/>
          </w:tcPr>
          <w:p w14:paraId="02BBC1CC" w14:textId="77777777" w:rsidR="009927DE" w:rsidRPr="00C20E7F" w:rsidRDefault="009927DE" w:rsidP="002722DB">
            <w:pPr>
              <w:jc w:val="center"/>
              <w:rPr>
                <w:rFonts w:ascii="Arial" w:hAnsi="Arial" w:cs="Arial"/>
                <w:b/>
              </w:rPr>
            </w:pPr>
            <w:r w:rsidRPr="00C20E7F">
              <w:rPr>
                <w:rFonts w:ascii="Arial" w:hAnsi="Arial" w:cs="Arial"/>
                <w:b/>
              </w:rPr>
              <w:t>Osoba</w:t>
            </w:r>
          </w:p>
        </w:tc>
        <w:tc>
          <w:tcPr>
            <w:tcW w:w="2300" w:type="dxa"/>
            <w:shd w:val="clear" w:color="auto" w:fill="D9D9D9" w:themeFill="background1" w:themeFillShade="D9"/>
          </w:tcPr>
          <w:p w14:paraId="78065099" w14:textId="77777777" w:rsidR="009927DE" w:rsidRPr="00C20E7F" w:rsidRDefault="009927DE" w:rsidP="002722DB">
            <w:pPr>
              <w:jc w:val="center"/>
              <w:rPr>
                <w:rFonts w:ascii="Arial" w:hAnsi="Arial" w:cs="Arial"/>
                <w:b/>
              </w:rPr>
            </w:pPr>
            <w:r w:rsidRPr="00C20E7F">
              <w:rPr>
                <w:rFonts w:ascii="Arial" w:hAnsi="Arial" w:cs="Arial"/>
                <w:b/>
              </w:rPr>
              <w:t>Kompetencje / doświadczenie</w:t>
            </w:r>
          </w:p>
        </w:tc>
      </w:tr>
      <w:tr w:rsidR="009927DE" w:rsidRPr="00C20E7F" w14:paraId="6A898179" w14:textId="77777777" w:rsidTr="00C20E7F">
        <w:tc>
          <w:tcPr>
            <w:tcW w:w="4928" w:type="dxa"/>
          </w:tcPr>
          <w:p w14:paraId="638783F7" w14:textId="77777777" w:rsidR="009927DE" w:rsidRPr="00C20E7F" w:rsidRDefault="009927DE" w:rsidP="002722DB">
            <w:pPr>
              <w:rPr>
                <w:rFonts w:ascii="Arial" w:hAnsi="Arial" w:cs="Arial"/>
              </w:rPr>
            </w:pPr>
            <w:r w:rsidRPr="00C20E7F">
              <w:rPr>
                <w:rFonts w:ascii="Arial" w:hAnsi="Arial" w:cs="Arial"/>
              </w:rPr>
              <w:t>Identyfikacja partnerów zagranicznych</w:t>
            </w:r>
          </w:p>
          <w:p w14:paraId="60DE8008" w14:textId="77777777" w:rsidR="002722DB" w:rsidRPr="00C20E7F" w:rsidRDefault="002722DB" w:rsidP="002722DB">
            <w:pPr>
              <w:rPr>
                <w:rFonts w:ascii="Arial" w:hAnsi="Arial" w:cs="Arial"/>
              </w:rPr>
            </w:pPr>
          </w:p>
        </w:tc>
        <w:tc>
          <w:tcPr>
            <w:tcW w:w="1984" w:type="dxa"/>
          </w:tcPr>
          <w:p w14:paraId="52E2A2EC" w14:textId="77777777" w:rsidR="009927DE" w:rsidRPr="00C20E7F" w:rsidRDefault="009927DE" w:rsidP="00897260">
            <w:pPr>
              <w:jc w:val="both"/>
              <w:rPr>
                <w:rFonts w:ascii="Arial" w:hAnsi="Arial" w:cs="Arial"/>
              </w:rPr>
            </w:pPr>
          </w:p>
        </w:tc>
        <w:tc>
          <w:tcPr>
            <w:tcW w:w="2300" w:type="dxa"/>
          </w:tcPr>
          <w:p w14:paraId="5B9126C7" w14:textId="77777777" w:rsidR="009927DE" w:rsidRPr="00C20E7F" w:rsidRDefault="009927DE" w:rsidP="00897260">
            <w:pPr>
              <w:jc w:val="both"/>
              <w:rPr>
                <w:rFonts w:ascii="Arial" w:hAnsi="Arial" w:cs="Arial"/>
              </w:rPr>
            </w:pPr>
          </w:p>
        </w:tc>
      </w:tr>
      <w:tr w:rsidR="009927DE" w:rsidRPr="00C20E7F" w14:paraId="798724C4" w14:textId="77777777" w:rsidTr="00C20E7F">
        <w:tc>
          <w:tcPr>
            <w:tcW w:w="4928" w:type="dxa"/>
          </w:tcPr>
          <w:p w14:paraId="47532837" w14:textId="77777777" w:rsidR="009927DE" w:rsidRDefault="009927DE" w:rsidP="002722DB">
            <w:pPr>
              <w:rPr>
                <w:rFonts w:ascii="Arial" w:hAnsi="Arial" w:cs="Arial"/>
              </w:rPr>
            </w:pPr>
            <w:r w:rsidRPr="00C20E7F">
              <w:rPr>
                <w:rFonts w:ascii="Arial" w:hAnsi="Arial" w:cs="Arial"/>
              </w:rPr>
              <w:t>Przygotowanie wiadomości i notki informacyjnej dotyczącej planowanego projektu w języku obcym</w:t>
            </w:r>
          </w:p>
          <w:p w14:paraId="3838EF5A" w14:textId="77777777" w:rsidR="00F07E0B" w:rsidRPr="00C20E7F" w:rsidRDefault="00F07E0B" w:rsidP="002722DB">
            <w:pPr>
              <w:rPr>
                <w:rFonts w:ascii="Arial" w:hAnsi="Arial" w:cs="Arial"/>
              </w:rPr>
            </w:pPr>
          </w:p>
        </w:tc>
        <w:tc>
          <w:tcPr>
            <w:tcW w:w="1984" w:type="dxa"/>
          </w:tcPr>
          <w:p w14:paraId="7B4314DA" w14:textId="77777777" w:rsidR="009927DE" w:rsidRPr="00C20E7F" w:rsidRDefault="009927DE" w:rsidP="00897260">
            <w:pPr>
              <w:jc w:val="both"/>
              <w:rPr>
                <w:rFonts w:ascii="Arial" w:hAnsi="Arial" w:cs="Arial"/>
              </w:rPr>
            </w:pPr>
          </w:p>
        </w:tc>
        <w:tc>
          <w:tcPr>
            <w:tcW w:w="2300" w:type="dxa"/>
          </w:tcPr>
          <w:p w14:paraId="5783E222" w14:textId="77777777" w:rsidR="009927DE" w:rsidRPr="00C20E7F" w:rsidRDefault="009927DE" w:rsidP="00897260">
            <w:pPr>
              <w:jc w:val="both"/>
              <w:rPr>
                <w:rFonts w:ascii="Arial" w:hAnsi="Arial" w:cs="Arial"/>
              </w:rPr>
            </w:pPr>
          </w:p>
        </w:tc>
      </w:tr>
      <w:tr w:rsidR="009927DE" w:rsidRPr="00C20E7F" w14:paraId="3EBDBE84" w14:textId="77777777" w:rsidTr="00C20E7F">
        <w:tc>
          <w:tcPr>
            <w:tcW w:w="4928" w:type="dxa"/>
          </w:tcPr>
          <w:p w14:paraId="15AC1FF1" w14:textId="77777777" w:rsidR="009927DE" w:rsidRDefault="009927DE" w:rsidP="002722DB">
            <w:pPr>
              <w:rPr>
                <w:rFonts w:ascii="Arial" w:hAnsi="Arial" w:cs="Arial"/>
              </w:rPr>
            </w:pPr>
            <w:r w:rsidRPr="00C20E7F">
              <w:rPr>
                <w:rFonts w:ascii="Arial" w:hAnsi="Arial" w:cs="Arial"/>
              </w:rPr>
              <w:t>Opracowanie harmonogramu i budżetu projektu</w:t>
            </w:r>
          </w:p>
          <w:p w14:paraId="509A5B0E" w14:textId="77777777" w:rsidR="002C1B1B" w:rsidRPr="00C20E7F" w:rsidRDefault="002C1B1B" w:rsidP="002722DB">
            <w:pPr>
              <w:rPr>
                <w:rFonts w:ascii="Arial" w:hAnsi="Arial" w:cs="Arial"/>
              </w:rPr>
            </w:pPr>
          </w:p>
        </w:tc>
        <w:tc>
          <w:tcPr>
            <w:tcW w:w="1984" w:type="dxa"/>
          </w:tcPr>
          <w:p w14:paraId="4CA3F8A2" w14:textId="77777777" w:rsidR="009927DE" w:rsidRPr="00C20E7F" w:rsidRDefault="009927DE" w:rsidP="00897260">
            <w:pPr>
              <w:jc w:val="both"/>
              <w:rPr>
                <w:rFonts w:ascii="Arial" w:hAnsi="Arial" w:cs="Arial"/>
              </w:rPr>
            </w:pPr>
          </w:p>
        </w:tc>
        <w:tc>
          <w:tcPr>
            <w:tcW w:w="2300" w:type="dxa"/>
          </w:tcPr>
          <w:p w14:paraId="498642CE" w14:textId="77777777" w:rsidR="009927DE" w:rsidRPr="00C20E7F" w:rsidRDefault="009927DE" w:rsidP="00897260">
            <w:pPr>
              <w:jc w:val="both"/>
              <w:rPr>
                <w:rFonts w:ascii="Arial" w:hAnsi="Arial" w:cs="Arial"/>
              </w:rPr>
            </w:pPr>
          </w:p>
        </w:tc>
      </w:tr>
      <w:tr w:rsidR="002722DB" w:rsidRPr="00C20E7F" w14:paraId="277BB53D" w14:textId="77777777" w:rsidTr="00C20E7F">
        <w:tc>
          <w:tcPr>
            <w:tcW w:w="4928" w:type="dxa"/>
          </w:tcPr>
          <w:p w14:paraId="229ABC77" w14:textId="77777777" w:rsidR="002C1B1B" w:rsidRDefault="002722DB" w:rsidP="002722DB">
            <w:pPr>
              <w:rPr>
                <w:rFonts w:ascii="Arial" w:hAnsi="Arial" w:cs="Arial"/>
              </w:rPr>
            </w:pPr>
            <w:r w:rsidRPr="00C20E7F">
              <w:rPr>
                <w:rFonts w:ascii="Arial" w:hAnsi="Arial" w:cs="Arial"/>
              </w:rPr>
              <w:t>Napisanie i koordynowanie przygotowania wkładów do wniosku składanego do Narodowej Agencji</w:t>
            </w:r>
          </w:p>
          <w:p w14:paraId="10429417" w14:textId="7A7CD8EC" w:rsidR="00DC6E61" w:rsidRPr="00C20E7F" w:rsidRDefault="00DC6E61" w:rsidP="002722DB">
            <w:pPr>
              <w:rPr>
                <w:rFonts w:ascii="Arial" w:hAnsi="Arial" w:cs="Arial"/>
              </w:rPr>
            </w:pPr>
          </w:p>
        </w:tc>
        <w:tc>
          <w:tcPr>
            <w:tcW w:w="1984" w:type="dxa"/>
          </w:tcPr>
          <w:p w14:paraId="6537EA6E" w14:textId="77777777" w:rsidR="002722DB" w:rsidRPr="00C20E7F" w:rsidRDefault="002722DB" w:rsidP="00897260">
            <w:pPr>
              <w:jc w:val="both"/>
              <w:rPr>
                <w:rFonts w:ascii="Arial" w:hAnsi="Arial" w:cs="Arial"/>
              </w:rPr>
            </w:pPr>
          </w:p>
        </w:tc>
        <w:tc>
          <w:tcPr>
            <w:tcW w:w="2300" w:type="dxa"/>
          </w:tcPr>
          <w:p w14:paraId="2D296105" w14:textId="77777777" w:rsidR="002722DB" w:rsidRPr="00C20E7F" w:rsidRDefault="002722DB" w:rsidP="00897260">
            <w:pPr>
              <w:jc w:val="both"/>
              <w:rPr>
                <w:rFonts w:ascii="Arial" w:hAnsi="Arial" w:cs="Arial"/>
              </w:rPr>
            </w:pPr>
          </w:p>
        </w:tc>
      </w:tr>
      <w:tr w:rsidR="009927DE" w:rsidRPr="00C20E7F" w14:paraId="0C94EF49" w14:textId="77777777" w:rsidTr="00C20E7F">
        <w:tc>
          <w:tcPr>
            <w:tcW w:w="4928" w:type="dxa"/>
          </w:tcPr>
          <w:p w14:paraId="4FE4B662" w14:textId="4E6AD80B" w:rsidR="002C1B1B" w:rsidRPr="00C20E7F" w:rsidRDefault="009927DE" w:rsidP="002722DB">
            <w:pPr>
              <w:rPr>
                <w:rFonts w:ascii="Arial" w:hAnsi="Arial" w:cs="Arial"/>
              </w:rPr>
            </w:pPr>
            <w:r w:rsidRPr="00C20E7F">
              <w:rPr>
                <w:rFonts w:ascii="Arial" w:hAnsi="Arial" w:cs="Arial"/>
              </w:rPr>
              <w:t xml:space="preserve">Planowanie i koordynacja przebiegu praktyk zawodowych </w:t>
            </w:r>
          </w:p>
        </w:tc>
        <w:tc>
          <w:tcPr>
            <w:tcW w:w="1984" w:type="dxa"/>
          </w:tcPr>
          <w:p w14:paraId="1435A38C" w14:textId="77777777" w:rsidR="009927DE" w:rsidRPr="00C20E7F" w:rsidRDefault="009927DE" w:rsidP="00897260">
            <w:pPr>
              <w:jc w:val="both"/>
              <w:rPr>
                <w:rFonts w:ascii="Arial" w:hAnsi="Arial" w:cs="Arial"/>
              </w:rPr>
            </w:pPr>
          </w:p>
        </w:tc>
        <w:tc>
          <w:tcPr>
            <w:tcW w:w="2300" w:type="dxa"/>
          </w:tcPr>
          <w:p w14:paraId="68CFF272" w14:textId="77777777" w:rsidR="009927DE" w:rsidRPr="00C20E7F" w:rsidRDefault="009927DE" w:rsidP="00897260">
            <w:pPr>
              <w:jc w:val="both"/>
              <w:rPr>
                <w:rFonts w:ascii="Arial" w:hAnsi="Arial" w:cs="Arial"/>
              </w:rPr>
            </w:pPr>
          </w:p>
        </w:tc>
      </w:tr>
      <w:tr w:rsidR="009927DE" w:rsidRPr="00C20E7F" w14:paraId="469A2A40" w14:textId="77777777" w:rsidTr="00C20E7F">
        <w:tc>
          <w:tcPr>
            <w:tcW w:w="4928" w:type="dxa"/>
          </w:tcPr>
          <w:p w14:paraId="48AC7E43" w14:textId="77777777" w:rsidR="009927DE" w:rsidRPr="00C20E7F" w:rsidRDefault="009927DE" w:rsidP="002722DB">
            <w:pPr>
              <w:rPr>
                <w:rFonts w:ascii="Arial" w:hAnsi="Arial" w:cs="Arial"/>
              </w:rPr>
            </w:pPr>
            <w:r w:rsidRPr="00C20E7F">
              <w:rPr>
                <w:rFonts w:ascii="Arial" w:hAnsi="Arial" w:cs="Arial"/>
              </w:rPr>
              <w:t>Koordynator ECVET (m.in. zatwierdzenie efektów uczenia się, nadzorowanie dokumentów potwierdzających ich uzyskanie)</w:t>
            </w:r>
          </w:p>
        </w:tc>
        <w:tc>
          <w:tcPr>
            <w:tcW w:w="1984" w:type="dxa"/>
          </w:tcPr>
          <w:p w14:paraId="1C74B9C4" w14:textId="77777777" w:rsidR="009927DE" w:rsidRPr="00C20E7F" w:rsidRDefault="009927DE" w:rsidP="00897260">
            <w:pPr>
              <w:jc w:val="both"/>
              <w:rPr>
                <w:rFonts w:ascii="Arial" w:hAnsi="Arial" w:cs="Arial"/>
              </w:rPr>
            </w:pPr>
          </w:p>
        </w:tc>
        <w:tc>
          <w:tcPr>
            <w:tcW w:w="2300" w:type="dxa"/>
          </w:tcPr>
          <w:p w14:paraId="45075D7C" w14:textId="77777777" w:rsidR="009927DE" w:rsidRPr="00C20E7F" w:rsidRDefault="009927DE" w:rsidP="00897260">
            <w:pPr>
              <w:jc w:val="both"/>
              <w:rPr>
                <w:rFonts w:ascii="Arial" w:hAnsi="Arial" w:cs="Arial"/>
              </w:rPr>
            </w:pPr>
          </w:p>
        </w:tc>
      </w:tr>
      <w:tr w:rsidR="002722DB" w:rsidRPr="00C20E7F" w14:paraId="21C2D530" w14:textId="77777777" w:rsidTr="00C20E7F">
        <w:tc>
          <w:tcPr>
            <w:tcW w:w="4928" w:type="dxa"/>
          </w:tcPr>
          <w:p w14:paraId="391A76FA" w14:textId="1853226C" w:rsidR="00F07E0B" w:rsidRPr="00C20E7F" w:rsidRDefault="00C4647C" w:rsidP="002722DB">
            <w:pPr>
              <w:rPr>
                <w:rFonts w:ascii="Arial" w:hAnsi="Arial" w:cs="Arial"/>
              </w:rPr>
            </w:pPr>
            <w:r w:rsidRPr="00C20E7F">
              <w:rPr>
                <w:rFonts w:ascii="Arial" w:hAnsi="Arial" w:cs="Arial"/>
              </w:rPr>
              <w:t>Zarządzanie projektem</w:t>
            </w:r>
          </w:p>
          <w:p w14:paraId="5B7ABD01" w14:textId="77777777" w:rsidR="002722DB" w:rsidRPr="00C20E7F" w:rsidRDefault="002722DB" w:rsidP="002722DB">
            <w:pPr>
              <w:rPr>
                <w:rFonts w:ascii="Arial" w:hAnsi="Arial" w:cs="Arial"/>
              </w:rPr>
            </w:pPr>
          </w:p>
        </w:tc>
        <w:tc>
          <w:tcPr>
            <w:tcW w:w="1984" w:type="dxa"/>
          </w:tcPr>
          <w:p w14:paraId="0EB1A622" w14:textId="77777777" w:rsidR="002722DB" w:rsidRPr="00C20E7F" w:rsidRDefault="002722DB" w:rsidP="00897260">
            <w:pPr>
              <w:jc w:val="both"/>
              <w:rPr>
                <w:rFonts w:ascii="Arial" w:hAnsi="Arial" w:cs="Arial"/>
              </w:rPr>
            </w:pPr>
          </w:p>
        </w:tc>
        <w:tc>
          <w:tcPr>
            <w:tcW w:w="2300" w:type="dxa"/>
          </w:tcPr>
          <w:p w14:paraId="503F26DD" w14:textId="77777777" w:rsidR="002722DB" w:rsidRPr="00C20E7F" w:rsidRDefault="002722DB" w:rsidP="00897260">
            <w:pPr>
              <w:jc w:val="both"/>
              <w:rPr>
                <w:rFonts w:ascii="Arial" w:hAnsi="Arial" w:cs="Arial"/>
              </w:rPr>
            </w:pPr>
          </w:p>
        </w:tc>
      </w:tr>
      <w:tr w:rsidR="002722DB" w:rsidRPr="00C20E7F" w14:paraId="4A3768D3" w14:textId="77777777" w:rsidTr="00C20E7F">
        <w:tc>
          <w:tcPr>
            <w:tcW w:w="4928" w:type="dxa"/>
          </w:tcPr>
          <w:p w14:paraId="4A79514D" w14:textId="77777777" w:rsidR="002722DB" w:rsidRPr="00C20E7F" w:rsidRDefault="002722DB" w:rsidP="002722DB">
            <w:pPr>
              <w:rPr>
                <w:rFonts w:ascii="Arial" w:hAnsi="Arial" w:cs="Arial"/>
              </w:rPr>
            </w:pPr>
            <w:r w:rsidRPr="00C20E7F">
              <w:rPr>
                <w:rFonts w:ascii="Arial" w:hAnsi="Arial" w:cs="Arial"/>
              </w:rPr>
              <w:t>…</w:t>
            </w:r>
          </w:p>
          <w:p w14:paraId="2B30E006" w14:textId="77777777" w:rsidR="002722DB" w:rsidRPr="00C20E7F" w:rsidRDefault="002722DB" w:rsidP="002722DB">
            <w:pPr>
              <w:rPr>
                <w:rFonts w:ascii="Arial" w:hAnsi="Arial" w:cs="Arial"/>
              </w:rPr>
            </w:pPr>
          </w:p>
        </w:tc>
        <w:tc>
          <w:tcPr>
            <w:tcW w:w="1984" w:type="dxa"/>
          </w:tcPr>
          <w:p w14:paraId="0D0F12FC" w14:textId="77777777" w:rsidR="002722DB" w:rsidRPr="00C20E7F" w:rsidRDefault="002722DB" w:rsidP="00897260">
            <w:pPr>
              <w:jc w:val="both"/>
              <w:rPr>
                <w:rFonts w:ascii="Arial" w:hAnsi="Arial" w:cs="Arial"/>
              </w:rPr>
            </w:pPr>
          </w:p>
        </w:tc>
        <w:tc>
          <w:tcPr>
            <w:tcW w:w="2300" w:type="dxa"/>
          </w:tcPr>
          <w:p w14:paraId="165807FE" w14:textId="77777777" w:rsidR="002722DB" w:rsidRPr="00C20E7F" w:rsidRDefault="002722DB" w:rsidP="00897260">
            <w:pPr>
              <w:jc w:val="both"/>
              <w:rPr>
                <w:rFonts w:ascii="Arial" w:hAnsi="Arial" w:cs="Arial"/>
              </w:rPr>
            </w:pPr>
          </w:p>
        </w:tc>
      </w:tr>
    </w:tbl>
    <w:p w14:paraId="595D1393" w14:textId="77777777" w:rsidR="005E0FDB" w:rsidRPr="003F3A99" w:rsidRDefault="002722DB" w:rsidP="006E308F">
      <w:pPr>
        <w:spacing w:after="0"/>
        <w:jc w:val="both"/>
        <w:rPr>
          <w:rFonts w:ascii="Arial" w:hAnsi="Arial" w:cs="Arial"/>
        </w:rPr>
      </w:pPr>
      <w:r w:rsidRPr="003F3A99">
        <w:rPr>
          <w:rFonts w:ascii="Arial" w:hAnsi="Arial" w:cs="Arial"/>
        </w:rPr>
        <w:t>Pytania pomocnicze:</w:t>
      </w:r>
    </w:p>
    <w:p w14:paraId="62C4CBE9" w14:textId="10809F06" w:rsidR="002722DB" w:rsidRPr="00DC6E61" w:rsidRDefault="006E308F" w:rsidP="00DC6E61">
      <w:pPr>
        <w:pStyle w:val="Akapitzlist"/>
        <w:numPr>
          <w:ilvl w:val="0"/>
          <w:numId w:val="19"/>
        </w:numPr>
        <w:spacing w:after="0"/>
        <w:jc w:val="both"/>
        <w:rPr>
          <w:rFonts w:ascii="Arial" w:hAnsi="Arial" w:cs="Arial"/>
        </w:rPr>
      </w:pPr>
      <w:r w:rsidRPr="00DC6E61">
        <w:rPr>
          <w:rFonts w:ascii="Arial" w:hAnsi="Arial" w:cs="Arial"/>
        </w:rPr>
        <w:t>jakie jeszcze</w:t>
      </w:r>
      <w:r w:rsidR="002722DB" w:rsidRPr="00DC6E61">
        <w:rPr>
          <w:rFonts w:ascii="Arial" w:hAnsi="Arial" w:cs="Arial"/>
        </w:rPr>
        <w:t xml:space="preserve"> zadania, będą konieczne do przygotowania wniosku i realizacji projektu?</w:t>
      </w:r>
    </w:p>
    <w:p w14:paraId="32CF9DDC" w14:textId="2AEBE065" w:rsidR="006E308F" w:rsidRPr="00DC6E61" w:rsidRDefault="006E308F" w:rsidP="00DC6E61">
      <w:pPr>
        <w:pStyle w:val="Akapitzlist"/>
        <w:numPr>
          <w:ilvl w:val="0"/>
          <w:numId w:val="19"/>
        </w:numPr>
        <w:spacing w:after="0"/>
        <w:jc w:val="both"/>
        <w:rPr>
          <w:rFonts w:ascii="Arial" w:hAnsi="Arial" w:cs="Arial"/>
        </w:rPr>
      </w:pPr>
      <w:r w:rsidRPr="00DC6E61">
        <w:rPr>
          <w:rFonts w:ascii="Arial" w:hAnsi="Arial" w:cs="Arial"/>
        </w:rPr>
        <w:t xml:space="preserve">czy Państwa zespół jest kompletny? </w:t>
      </w:r>
    </w:p>
    <w:p w14:paraId="61E7D032" w14:textId="6F2446B6" w:rsidR="006E308F" w:rsidRPr="00DC6E61" w:rsidRDefault="006E308F" w:rsidP="00DC6E61">
      <w:pPr>
        <w:pStyle w:val="Akapitzlist"/>
        <w:numPr>
          <w:ilvl w:val="0"/>
          <w:numId w:val="19"/>
        </w:numPr>
        <w:spacing w:after="0"/>
        <w:jc w:val="both"/>
        <w:rPr>
          <w:rFonts w:ascii="Arial" w:hAnsi="Arial" w:cs="Arial"/>
        </w:rPr>
      </w:pPr>
      <w:r w:rsidRPr="00DC6E61">
        <w:rPr>
          <w:rFonts w:ascii="Arial" w:hAnsi="Arial" w:cs="Arial"/>
        </w:rPr>
        <w:t xml:space="preserve">czy dyrekcja Państwa szkoły ma świadomość zakresu Państwa zaangażowania </w:t>
      </w:r>
      <w:r w:rsidR="00DC6E61">
        <w:rPr>
          <w:rFonts w:ascii="Arial" w:hAnsi="Arial" w:cs="Arial"/>
        </w:rPr>
        <w:br/>
      </w:r>
      <w:r w:rsidRPr="00DC6E61">
        <w:rPr>
          <w:rFonts w:ascii="Arial" w:hAnsi="Arial" w:cs="Arial"/>
        </w:rPr>
        <w:t>w projekt w całym czasie jego trwania?</w:t>
      </w:r>
    </w:p>
    <w:p w14:paraId="16E95164" w14:textId="77777777" w:rsidR="00192FCC" w:rsidRPr="003F3A99" w:rsidRDefault="00192FCC" w:rsidP="006E308F">
      <w:pPr>
        <w:spacing w:after="0"/>
        <w:jc w:val="both"/>
        <w:rPr>
          <w:rFonts w:ascii="Arial" w:hAnsi="Arial" w:cs="Arial"/>
        </w:rPr>
      </w:pPr>
    </w:p>
    <w:p w14:paraId="044DACD3" w14:textId="510661F8" w:rsidR="00C20E7F" w:rsidRPr="006E308F" w:rsidRDefault="00C20E7F" w:rsidP="006E308F">
      <w:pPr>
        <w:spacing w:after="0"/>
        <w:jc w:val="both"/>
        <w:rPr>
          <w:rFonts w:ascii="Arial" w:hAnsi="Arial" w:cs="Arial"/>
          <w:sz w:val="24"/>
        </w:rPr>
      </w:pPr>
    </w:p>
    <w:tbl>
      <w:tblPr>
        <w:tblStyle w:val="Tabela-Siatka"/>
        <w:tblW w:w="0" w:type="auto"/>
        <w:tblLook w:val="04A0" w:firstRow="1" w:lastRow="0" w:firstColumn="1" w:lastColumn="0" w:noHBand="0" w:noVBand="1"/>
      </w:tblPr>
      <w:tblGrid>
        <w:gridCol w:w="9212"/>
      </w:tblGrid>
      <w:tr w:rsidR="006E308F" w:rsidRPr="006E308F" w14:paraId="051AB0CE" w14:textId="77777777" w:rsidTr="006E308F">
        <w:tc>
          <w:tcPr>
            <w:tcW w:w="9212" w:type="dxa"/>
            <w:shd w:val="clear" w:color="auto" w:fill="F2F2F2" w:themeFill="background1" w:themeFillShade="F2"/>
          </w:tcPr>
          <w:p w14:paraId="32EBBDDF" w14:textId="77777777" w:rsidR="00C20E7F" w:rsidRDefault="00C20E7F" w:rsidP="006E308F">
            <w:pPr>
              <w:jc w:val="both"/>
              <w:rPr>
                <w:rFonts w:ascii="Arial" w:hAnsi="Arial" w:cs="Arial"/>
                <w:i/>
                <w:sz w:val="24"/>
              </w:rPr>
            </w:pPr>
          </w:p>
          <w:p w14:paraId="18DFD5BA" w14:textId="5DB9A8A1" w:rsidR="006E308F" w:rsidRPr="00DC6E61" w:rsidRDefault="006E308F" w:rsidP="006E308F">
            <w:pPr>
              <w:jc w:val="both"/>
              <w:rPr>
                <w:rFonts w:ascii="Arial" w:hAnsi="Arial" w:cs="Arial"/>
                <w:i/>
              </w:rPr>
            </w:pPr>
            <w:r w:rsidRPr="00DC6E61">
              <w:rPr>
                <w:rFonts w:ascii="Arial" w:hAnsi="Arial" w:cs="Arial"/>
                <w:i/>
              </w:rPr>
              <w:t>Po nawiązaniu współpracy z partnerem zagranicznym i określeniu kwalifikacji/zawodu</w:t>
            </w:r>
            <w:r w:rsidR="00BD4118" w:rsidRPr="00DC6E61">
              <w:rPr>
                <w:rFonts w:ascii="Arial" w:hAnsi="Arial" w:cs="Arial"/>
                <w:i/>
              </w:rPr>
              <w:t>,</w:t>
            </w:r>
            <w:r w:rsidRPr="00DC6E61">
              <w:rPr>
                <w:rFonts w:ascii="Arial" w:hAnsi="Arial" w:cs="Arial"/>
                <w:i/>
              </w:rPr>
              <w:t xml:space="preserve"> którego dotyczyć będzie praktyka zawodowa, zespół przystępuje do ustalenia zestawów efektów uczenia się, które będą przedmiotem mobilności. </w:t>
            </w:r>
          </w:p>
          <w:p w14:paraId="5E16FF82" w14:textId="77777777" w:rsidR="006E308F" w:rsidRPr="00DC6E61" w:rsidRDefault="006E308F" w:rsidP="006E308F">
            <w:pPr>
              <w:jc w:val="both"/>
              <w:rPr>
                <w:rFonts w:ascii="Arial" w:hAnsi="Arial" w:cs="Arial"/>
                <w:i/>
              </w:rPr>
            </w:pPr>
          </w:p>
          <w:p w14:paraId="33550E3F" w14:textId="23095B77" w:rsidR="00C4647C" w:rsidRPr="00DC6E61" w:rsidRDefault="006E308F" w:rsidP="006E308F">
            <w:pPr>
              <w:jc w:val="both"/>
              <w:rPr>
                <w:rFonts w:ascii="Arial" w:hAnsi="Arial" w:cs="Arial"/>
                <w:i/>
              </w:rPr>
            </w:pPr>
            <w:r w:rsidRPr="00DC6E61">
              <w:rPr>
                <w:rFonts w:ascii="Arial" w:hAnsi="Arial" w:cs="Arial"/>
                <w:i/>
              </w:rPr>
              <w:t>Doświadczona nauczycielka z zaprzyjaźnionej szkoły zwraca uwagę, że opis zestawu efektów uczenia się zostanie włączony do „Porozumienia o Partnerstwie” [Memorandum of Understanding] oraz „Porozumienia o Programie Zajęć</w:t>
            </w:r>
            <w:r w:rsidR="00DC6E61">
              <w:rPr>
                <w:rFonts w:ascii="Arial" w:hAnsi="Arial" w:cs="Arial"/>
                <w:i/>
              </w:rPr>
              <w:t>”</w:t>
            </w:r>
            <w:r w:rsidRPr="00DC6E61">
              <w:rPr>
                <w:rFonts w:ascii="Arial" w:hAnsi="Arial" w:cs="Arial"/>
                <w:i/>
              </w:rPr>
              <w:t xml:space="preserve"> [Learning Agreement]. </w:t>
            </w:r>
          </w:p>
          <w:p w14:paraId="61104F91" w14:textId="77777777" w:rsidR="00C4647C" w:rsidRPr="00DC6E61" w:rsidRDefault="00C4647C" w:rsidP="006E308F">
            <w:pPr>
              <w:jc w:val="both"/>
              <w:rPr>
                <w:rFonts w:ascii="Arial" w:hAnsi="Arial" w:cs="Arial"/>
                <w:i/>
              </w:rPr>
            </w:pPr>
          </w:p>
          <w:p w14:paraId="49C94EDC" w14:textId="3BB94D38" w:rsidR="006E308F" w:rsidRDefault="00DC6E61" w:rsidP="006E308F">
            <w:pPr>
              <w:jc w:val="both"/>
              <w:rPr>
                <w:rFonts w:ascii="Arial" w:hAnsi="Arial" w:cs="Arial"/>
                <w:i/>
              </w:rPr>
            </w:pPr>
            <w:r>
              <w:rPr>
                <w:rFonts w:ascii="Arial" w:hAnsi="Arial" w:cs="Arial"/>
                <w:i/>
              </w:rPr>
              <w:t>J</w:t>
            </w:r>
            <w:r w:rsidR="006E308F" w:rsidRPr="00DC6E61">
              <w:rPr>
                <w:rFonts w:ascii="Arial" w:hAnsi="Arial" w:cs="Arial"/>
                <w:i/>
              </w:rPr>
              <w:t>eśli czas pozwoli, propozycja zestawów efektów uczenia się będzie mogła również zostać wykorzystana w przygotowaniu formularza aplikacyjnego.</w:t>
            </w:r>
          </w:p>
          <w:p w14:paraId="4ED424FA" w14:textId="77777777" w:rsidR="00DC70F3" w:rsidRDefault="00DC70F3" w:rsidP="006E308F">
            <w:pPr>
              <w:jc w:val="both"/>
              <w:rPr>
                <w:rFonts w:ascii="Arial" w:hAnsi="Arial" w:cs="Arial"/>
                <w:i/>
              </w:rPr>
            </w:pPr>
          </w:p>
          <w:p w14:paraId="58E945ED" w14:textId="77777777" w:rsidR="006E308F" w:rsidRDefault="00DC70F3" w:rsidP="00897260">
            <w:pPr>
              <w:jc w:val="both"/>
              <w:rPr>
                <w:rFonts w:ascii="Arial" w:hAnsi="Arial" w:cs="Arial"/>
                <w:i/>
              </w:rPr>
            </w:pPr>
            <w:r w:rsidRPr="00DC70F3">
              <w:rPr>
                <w:rFonts w:ascii="Arial" w:hAnsi="Arial" w:cs="Arial"/>
                <w:i/>
              </w:rPr>
              <w:t>Po określeniu efektów uczenia się, zespół tłumaczy je na język angielski i przesyła do partnera zagranicznego. W odpowiedzi partner zagraniczny pyta o kryteria, w oparciu o które sprawdzane będzie osiągnięcie efektów uczenia się [assessment criteria]</w:t>
            </w:r>
            <w:r>
              <w:rPr>
                <w:rFonts w:ascii="Arial" w:hAnsi="Arial" w:cs="Arial"/>
                <w:i/>
              </w:rPr>
              <w:t>.</w:t>
            </w:r>
          </w:p>
          <w:p w14:paraId="4AE317F3" w14:textId="134BAAEF" w:rsidR="00B41455" w:rsidRPr="006E308F" w:rsidRDefault="00B41455" w:rsidP="00897260">
            <w:pPr>
              <w:jc w:val="both"/>
              <w:rPr>
                <w:rFonts w:ascii="Arial" w:hAnsi="Arial" w:cs="Arial"/>
                <w:i/>
                <w:sz w:val="24"/>
              </w:rPr>
            </w:pPr>
          </w:p>
        </w:tc>
      </w:tr>
    </w:tbl>
    <w:p w14:paraId="6BFD750C" w14:textId="77777777" w:rsidR="002722DB" w:rsidRPr="006E308F" w:rsidRDefault="002722DB" w:rsidP="00897260">
      <w:pPr>
        <w:jc w:val="both"/>
        <w:rPr>
          <w:rFonts w:ascii="Arial" w:hAnsi="Arial" w:cs="Arial"/>
          <w:sz w:val="24"/>
        </w:rPr>
      </w:pPr>
    </w:p>
    <w:p w14:paraId="5415B71D" w14:textId="38E83186" w:rsidR="00C4647C" w:rsidRPr="00C4647C" w:rsidRDefault="00047392" w:rsidP="00C4647C">
      <w:pPr>
        <w:jc w:val="center"/>
        <w:rPr>
          <w:rFonts w:ascii="Arial" w:hAnsi="Arial" w:cs="Arial"/>
          <w:b/>
          <w:sz w:val="24"/>
        </w:rPr>
      </w:pPr>
      <w:r w:rsidRPr="00C4647C">
        <w:rPr>
          <w:rFonts w:ascii="Arial" w:hAnsi="Arial" w:cs="Arial"/>
          <w:b/>
          <w:sz w:val="24"/>
        </w:rPr>
        <w:t xml:space="preserve">Zadanie </w:t>
      </w:r>
      <w:r w:rsidR="00C4647C">
        <w:rPr>
          <w:rFonts w:ascii="Arial" w:hAnsi="Arial" w:cs="Arial"/>
          <w:b/>
          <w:sz w:val="24"/>
        </w:rPr>
        <w:t>2. „Efekty uczenia się</w:t>
      </w:r>
      <w:r w:rsidR="00DC70F3">
        <w:rPr>
          <w:rFonts w:ascii="Arial" w:hAnsi="Arial" w:cs="Arial"/>
          <w:b/>
          <w:sz w:val="24"/>
        </w:rPr>
        <w:t xml:space="preserve"> i kryteri</w:t>
      </w:r>
      <w:r w:rsidR="001F2140">
        <w:rPr>
          <w:rFonts w:ascii="Arial" w:hAnsi="Arial" w:cs="Arial"/>
          <w:b/>
          <w:sz w:val="24"/>
        </w:rPr>
        <w:t>a</w:t>
      </w:r>
      <w:r w:rsidR="00DC70F3">
        <w:rPr>
          <w:rFonts w:ascii="Arial" w:hAnsi="Arial" w:cs="Arial"/>
          <w:b/>
          <w:sz w:val="24"/>
        </w:rPr>
        <w:t xml:space="preserve"> weryfikacji</w:t>
      </w:r>
      <w:r w:rsidR="00C4647C">
        <w:rPr>
          <w:rFonts w:ascii="Arial" w:hAnsi="Arial" w:cs="Arial"/>
          <w:b/>
          <w:sz w:val="24"/>
        </w:rPr>
        <w:t>”</w:t>
      </w:r>
    </w:p>
    <w:p w14:paraId="601EB338" w14:textId="3CD2D455" w:rsidR="00C4647C" w:rsidRPr="00DC6E61" w:rsidRDefault="00B370E3" w:rsidP="00047392">
      <w:pPr>
        <w:jc w:val="both"/>
        <w:rPr>
          <w:rFonts w:ascii="Arial" w:hAnsi="Arial" w:cs="Arial"/>
        </w:rPr>
      </w:pPr>
      <w:r w:rsidRPr="00DC6E61">
        <w:rPr>
          <w:rFonts w:ascii="Arial" w:hAnsi="Arial" w:cs="Arial"/>
        </w:rPr>
        <w:t xml:space="preserve">Proszę </w:t>
      </w:r>
      <w:r w:rsidR="00C4647C" w:rsidRPr="00DC6E61">
        <w:rPr>
          <w:rFonts w:ascii="Arial" w:hAnsi="Arial" w:cs="Arial"/>
        </w:rPr>
        <w:t>zaproponować 2</w:t>
      </w:r>
      <w:r w:rsidRPr="00DC6E61">
        <w:rPr>
          <w:rFonts w:ascii="Arial" w:hAnsi="Arial" w:cs="Arial"/>
        </w:rPr>
        <w:t xml:space="preserve"> </w:t>
      </w:r>
      <w:r w:rsidR="00462B58" w:rsidRPr="00DC6E61">
        <w:rPr>
          <w:rFonts w:ascii="Arial" w:hAnsi="Arial" w:cs="Arial"/>
        </w:rPr>
        <w:t>zestawy</w:t>
      </w:r>
      <w:r w:rsidRPr="00DC6E61">
        <w:rPr>
          <w:rFonts w:ascii="Arial" w:hAnsi="Arial" w:cs="Arial"/>
        </w:rPr>
        <w:t xml:space="preserve"> efektów uczenia się, które będą przedmiotem mobilności </w:t>
      </w:r>
      <w:r w:rsidR="001F2140">
        <w:rPr>
          <w:rFonts w:ascii="Arial" w:hAnsi="Arial" w:cs="Arial"/>
        </w:rPr>
        <w:br/>
      </w:r>
      <w:r w:rsidRPr="00DC6E61">
        <w:rPr>
          <w:rFonts w:ascii="Arial" w:hAnsi="Arial" w:cs="Arial"/>
        </w:rPr>
        <w:t xml:space="preserve">[tj. </w:t>
      </w:r>
      <w:r w:rsidR="00192FCC" w:rsidRPr="00DC6E61">
        <w:rPr>
          <w:rFonts w:ascii="Arial" w:hAnsi="Arial" w:cs="Arial"/>
        </w:rPr>
        <w:t xml:space="preserve">pogrupowane </w:t>
      </w:r>
      <w:r w:rsidRPr="00DC6E61">
        <w:rPr>
          <w:rFonts w:ascii="Arial" w:hAnsi="Arial" w:cs="Arial"/>
        </w:rPr>
        <w:t>efekty uczenia się, które uczeń uzyska podczas wyjazdu zagranicznego</w:t>
      </w:r>
      <w:r w:rsidR="00112BA6" w:rsidRPr="00DC6E61">
        <w:rPr>
          <w:rFonts w:ascii="Arial" w:hAnsi="Arial" w:cs="Arial"/>
        </w:rPr>
        <w:t>]</w:t>
      </w:r>
      <w:r w:rsidR="00C4647C" w:rsidRPr="00DC6E61">
        <w:rPr>
          <w:rFonts w:ascii="Arial" w:hAnsi="Arial" w:cs="Arial"/>
        </w:rPr>
        <w:t xml:space="preserve">. </w:t>
      </w:r>
      <w:r w:rsidR="001F2140">
        <w:rPr>
          <w:rFonts w:ascii="Arial" w:hAnsi="Arial" w:cs="Arial"/>
        </w:rPr>
        <w:t>Proszę</w:t>
      </w:r>
      <w:r w:rsidR="00C4647C" w:rsidRPr="00DC6E61">
        <w:rPr>
          <w:rFonts w:ascii="Arial" w:hAnsi="Arial" w:cs="Arial"/>
        </w:rPr>
        <w:t xml:space="preserve"> o wskazanie:</w:t>
      </w:r>
    </w:p>
    <w:p w14:paraId="14CE4376" w14:textId="358692FB" w:rsidR="00C4647C" w:rsidRPr="00DC6E61" w:rsidRDefault="00C4647C" w:rsidP="00C4647C">
      <w:pPr>
        <w:pStyle w:val="Akapitzlist"/>
        <w:numPr>
          <w:ilvl w:val="0"/>
          <w:numId w:val="9"/>
        </w:numPr>
        <w:jc w:val="both"/>
        <w:rPr>
          <w:rFonts w:ascii="Arial" w:hAnsi="Arial" w:cs="Arial"/>
        </w:rPr>
      </w:pPr>
      <w:r w:rsidRPr="00DC6E61">
        <w:rPr>
          <w:rFonts w:ascii="Arial" w:hAnsi="Arial" w:cs="Arial"/>
        </w:rPr>
        <w:t>zestawu efektów uczenia się, który dotyczy specjalistycznych, właściwych dla danego zawodu umiejętności (np. efekty właściwe dla kwalifikacji wyodrębnionej w zawodzie w podstawie programowej);</w:t>
      </w:r>
    </w:p>
    <w:p w14:paraId="47FED0B8" w14:textId="06E00966" w:rsidR="00C4647C" w:rsidRDefault="00C4647C" w:rsidP="00C4647C">
      <w:pPr>
        <w:pStyle w:val="Akapitzlist"/>
        <w:numPr>
          <w:ilvl w:val="0"/>
          <w:numId w:val="9"/>
        </w:numPr>
        <w:jc w:val="both"/>
        <w:rPr>
          <w:rFonts w:ascii="Arial" w:hAnsi="Arial" w:cs="Arial"/>
        </w:rPr>
      </w:pPr>
      <w:r w:rsidRPr="00DC6E61">
        <w:rPr>
          <w:rFonts w:ascii="Arial" w:hAnsi="Arial" w:cs="Arial"/>
        </w:rPr>
        <w:t>zestawu efektów uczenia się, który dotyczy przenaszalnych kompetencji zawodowych (np. związanego z komunikacją w języku obcym, obsługi oprogramowania, rozumieniem różnorodności kulturowej).</w:t>
      </w:r>
    </w:p>
    <w:p w14:paraId="5BD53D09" w14:textId="1E9357D7" w:rsidR="00DC70F3" w:rsidRPr="00DC70F3" w:rsidRDefault="00DC70F3" w:rsidP="00C4647C">
      <w:pPr>
        <w:pStyle w:val="Akapitzlist"/>
        <w:numPr>
          <w:ilvl w:val="0"/>
          <w:numId w:val="9"/>
        </w:numPr>
        <w:jc w:val="both"/>
        <w:rPr>
          <w:rFonts w:ascii="Arial" w:hAnsi="Arial" w:cs="Arial"/>
          <w:sz w:val="20"/>
        </w:rPr>
      </w:pPr>
      <w:r w:rsidRPr="00DC70F3">
        <w:rPr>
          <w:rFonts w:ascii="Arial" w:hAnsi="Arial" w:cs="Arial"/>
        </w:rPr>
        <w:t>Proszę przypisać przynajmniej dwa kryteria weryfikacji (assessment criteria) do każdego efektu uczenia się.</w:t>
      </w:r>
    </w:p>
    <w:p w14:paraId="79AB828C" w14:textId="71E5A419" w:rsidR="00DE4F56" w:rsidRPr="00DC6E61" w:rsidRDefault="00B370E3" w:rsidP="00112BA6">
      <w:pPr>
        <w:jc w:val="both"/>
        <w:rPr>
          <w:rFonts w:ascii="Arial" w:hAnsi="Arial" w:cs="Arial"/>
        </w:rPr>
      </w:pPr>
      <w:r w:rsidRPr="00DC6E61">
        <w:rPr>
          <w:rFonts w:ascii="Arial" w:hAnsi="Arial" w:cs="Arial"/>
        </w:rPr>
        <w:t xml:space="preserve">Czas wykonania zadania </w:t>
      </w:r>
      <w:r w:rsidR="00DC70F3">
        <w:rPr>
          <w:rFonts w:ascii="Arial" w:hAnsi="Arial" w:cs="Arial"/>
        </w:rPr>
        <w:t>3</w:t>
      </w:r>
      <w:r w:rsidR="00E0063F" w:rsidRPr="00DC6E61">
        <w:rPr>
          <w:rFonts w:ascii="Arial" w:hAnsi="Arial" w:cs="Arial"/>
        </w:rPr>
        <w:t>0</w:t>
      </w:r>
      <w:r w:rsidRPr="00DC6E61">
        <w:rPr>
          <w:rFonts w:ascii="Arial" w:hAnsi="Arial" w:cs="Arial"/>
        </w:rPr>
        <w:t xml:space="preserve"> minut</w:t>
      </w:r>
      <w:r w:rsidR="00C4647C" w:rsidRPr="00DC6E61">
        <w:rPr>
          <w:rFonts w:ascii="Arial" w:hAnsi="Arial" w:cs="Arial"/>
        </w:rPr>
        <w:t>.</w:t>
      </w:r>
    </w:p>
    <w:p w14:paraId="522318DB" w14:textId="16978031" w:rsidR="00EC21D0" w:rsidRPr="00DC6E61" w:rsidRDefault="00D95212" w:rsidP="00112BA6">
      <w:pPr>
        <w:jc w:val="both"/>
        <w:rPr>
          <w:rFonts w:ascii="Arial" w:hAnsi="Arial" w:cs="Arial"/>
        </w:rPr>
      </w:pPr>
      <w:r w:rsidRPr="00DC6E61">
        <w:rPr>
          <w:rFonts w:ascii="Arial" w:hAnsi="Arial" w:cs="Arial"/>
        </w:rPr>
        <w:t xml:space="preserve">Prosimy o zapisanie zestawów i efektów uczenia się na </w:t>
      </w:r>
      <w:r w:rsidR="00192FCC" w:rsidRPr="00DC6E61">
        <w:rPr>
          <w:rFonts w:ascii="Arial" w:hAnsi="Arial" w:cs="Arial"/>
        </w:rPr>
        <w:t>flipchartach</w:t>
      </w:r>
      <w:r w:rsidRPr="00DC6E61">
        <w:rPr>
          <w:rFonts w:ascii="Arial" w:hAnsi="Arial" w:cs="Arial"/>
        </w:rPr>
        <w:t xml:space="preserve"> w </w:t>
      </w:r>
      <w:r w:rsidR="00192FCC" w:rsidRPr="00DC6E61">
        <w:rPr>
          <w:rFonts w:ascii="Arial" w:hAnsi="Arial" w:cs="Arial"/>
        </w:rPr>
        <w:t xml:space="preserve">poniższym </w:t>
      </w:r>
      <w:r w:rsidRPr="00DC6E61">
        <w:rPr>
          <w:rFonts w:ascii="Arial" w:hAnsi="Arial" w:cs="Arial"/>
        </w:rPr>
        <w:t>układzie:</w:t>
      </w:r>
    </w:p>
    <w:tbl>
      <w:tblPr>
        <w:tblStyle w:val="Tabela-Siatka"/>
        <w:tblW w:w="0" w:type="auto"/>
        <w:tblLook w:val="04A0" w:firstRow="1" w:lastRow="0" w:firstColumn="1" w:lastColumn="0" w:noHBand="0" w:noVBand="1"/>
      </w:tblPr>
      <w:tblGrid>
        <w:gridCol w:w="3070"/>
        <w:gridCol w:w="3071"/>
        <w:gridCol w:w="3071"/>
      </w:tblGrid>
      <w:tr w:rsidR="00D95212" w14:paraId="1C2249A3" w14:textId="77777777" w:rsidTr="00C20E7F">
        <w:tc>
          <w:tcPr>
            <w:tcW w:w="3070" w:type="dxa"/>
            <w:shd w:val="clear" w:color="auto" w:fill="D9D9D9" w:themeFill="background1" w:themeFillShade="D9"/>
          </w:tcPr>
          <w:p w14:paraId="277D5995" w14:textId="77777777" w:rsidR="00D95212" w:rsidRPr="00C20E7F" w:rsidRDefault="00D95212" w:rsidP="00C20E7F">
            <w:pPr>
              <w:jc w:val="center"/>
              <w:rPr>
                <w:rFonts w:ascii="Arial" w:hAnsi="Arial" w:cs="Arial"/>
                <w:b/>
                <w:sz w:val="24"/>
              </w:rPr>
            </w:pPr>
            <w:r w:rsidRPr="00C20E7F">
              <w:rPr>
                <w:rFonts w:ascii="Arial" w:hAnsi="Arial" w:cs="Arial"/>
                <w:b/>
                <w:sz w:val="24"/>
              </w:rPr>
              <w:t>Zestaw efektów</w:t>
            </w:r>
          </w:p>
        </w:tc>
        <w:tc>
          <w:tcPr>
            <w:tcW w:w="3071" w:type="dxa"/>
            <w:shd w:val="clear" w:color="auto" w:fill="D9D9D9" w:themeFill="background1" w:themeFillShade="D9"/>
          </w:tcPr>
          <w:p w14:paraId="0EE282AC" w14:textId="77777777" w:rsidR="00D95212" w:rsidRDefault="00D95212" w:rsidP="00C20E7F">
            <w:pPr>
              <w:jc w:val="center"/>
              <w:rPr>
                <w:rFonts w:ascii="Arial" w:hAnsi="Arial" w:cs="Arial"/>
                <w:b/>
                <w:sz w:val="24"/>
              </w:rPr>
            </w:pPr>
            <w:r w:rsidRPr="00C20E7F">
              <w:rPr>
                <w:rFonts w:ascii="Arial" w:hAnsi="Arial" w:cs="Arial"/>
                <w:b/>
                <w:sz w:val="24"/>
              </w:rPr>
              <w:t>Efekty uczenia się</w:t>
            </w:r>
          </w:p>
          <w:p w14:paraId="22BBB649" w14:textId="77777777" w:rsidR="00C20E7F" w:rsidRPr="00C20E7F" w:rsidRDefault="00C20E7F" w:rsidP="00C20E7F">
            <w:pPr>
              <w:jc w:val="center"/>
              <w:rPr>
                <w:rFonts w:ascii="Arial" w:hAnsi="Arial" w:cs="Arial"/>
                <w:b/>
                <w:sz w:val="24"/>
              </w:rPr>
            </w:pPr>
          </w:p>
        </w:tc>
        <w:tc>
          <w:tcPr>
            <w:tcW w:w="3071" w:type="dxa"/>
            <w:shd w:val="clear" w:color="auto" w:fill="D9D9D9" w:themeFill="background1" w:themeFillShade="D9"/>
          </w:tcPr>
          <w:p w14:paraId="35F4D7F6" w14:textId="77777777" w:rsidR="00D95212" w:rsidRDefault="00D95212" w:rsidP="00C20E7F">
            <w:pPr>
              <w:jc w:val="center"/>
              <w:rPr>
                <w:rFonts w:ascii="Arial" w:hAnsi="Arial" w:cs="Arial"/>
                <w:b/>
                <w:sz w:val="24"/>
              </w:rPr>
            </w:pPr>
            <w:r w:rsidRPr="00C20E7F">
              <w:rPr>
                <w:rFonts w:ascii="Arial" w:hAnsi="Arial" w:cs="Arial"/>
                <w:b/>
                <w:sz w:val="24"/>
              </w:rPr>
              <w:t>Kryteria weryfikacji</w:t>
            </w:r>
          </w:p>
          <w:p w14:paraId="164CD208" w14:textId="11D545CD" w:rsidR="003F3A99" w:rsidRPr="00C20E7F" w:rsidRDefault="003F3A99" w:rsidP="00C20E7F">
            <w:pPr>
              <w:jc w:val="center"/>
              <w:rPr>
                <w:rFonts w:ascii="Arial" w:hAnsi="Arial" w:cs="Arial"/>
                <w:b/>
                <w:sz w:val="24"/>
              </w:rPr>
            </w:pPr>
          </w:p>
        </w:tc>
      </w:tr>
      <w:tr w:rsidR="00D95212" w14:paraId="00B0C010" w14:textId="77777777" w:rsidTr="003F3A99">
        <w:tc>
          <w:tcPr>
            <w:tcW w:w="3070" w:type="dxa"/>
            <w:vMerge w:val="restart"/>
          </w:tcPr>
          <w:p w14:paraId="6A6FA5B0" w14:textId="77777777" w:rsidR="00D95212" w:rsidRDefault="00D95212" w:rsidP="00112BA6">
            <w:pPr>
              <w:jc w:val="both"/>
              <w:rPr>
                <w:rFonts w:ascii="Arial" w:hAnsi="Arial" w:cs="Arial"/>
                <w:sz w:val="24"/>
              </w:rPr>
            </w:pPr>
          </w:p>
        </w:tc>
        <w:tc>
          <w:tcPr>
            <w:tcW w:w="3071" w:type="dxa"/>
            <w:vMerge w:val="restart"/>
          </w:tcPr>
          <w:p w14:paraId="583448F9" w14:textId="77777777" w:rsidR="00D95212" w:rsidRDefault="00D95212" w:rsidP="00112BA6">
            <w:pPr>
              <w:jc w:val="both"/>
              <w:rPr>
                <w:rFonts w:ascii="Arial" w:hAnsi="Arial" w:cs="Arial"/>
                <w:sz w:val="24"/>
              </w:rPr>
            </w:pPr>
          </w:p>
        </w:tc>
        <w:tc>
          <w:tcPr>
            <w:tcW w:w="3071" w:type="dxa"/>
            <w:shd w:val="clear" w:color="auto" w:fill="FFFFFF" w:themeFill="background1"/>
          </w:tcPr>
          <w:p w14:paraId="68E051D8" w14:textId="77777777" w:rsidR="00D95212" w:rsidRDefault="00D95212" w:rsidP="00112BA6">
            <w:pPr>
              <w:jc w:val="both"/>
              <w:rPr>
                <w:rFonts w:ascii="Arial" w:hAnsi="Arial" w:cs="Arial"/>
                <w:sz w:val="24"/>
              </w:rPr>
            </w:pPr>
          </w:p>
        </w:tc>
      </w:tr>
      <w:tr w:rsidR="00D95212" w14:paraId="3C73A030" w14:textId="77777777" w:rsidTr="003F3A99">
        <w:tc>
          <w:tcPr>
            <w:tcW w:w="3070" w:type="dxa"/>
            <w:vMerge/>
          </w:tcPr>
          <w:p w14:paraId="17C4CB34" w14:textId="77777777" w:rsidR="00D95212" w:rsidRDefault="00D95212" w:rsidP="00112BA6">
            <w:pPr>
              <w:jc w:val="both"/>
              <w:rPr>
                <w:rFonts w:ascii="Arial" w:hAnsi="Arial" w:cs="Arial"/>
                <w:sz w:val="24"/>
              </w:rPr>
            </w:pPr>
          </w:p>
        </w:tc>
        <w:tc>
          <w:tcPr>
            <w:tcW w:w="3071" w:type="dxa"/>
            <w:vMerge/>
          </w:tcPr>
          <w:p w14:paraId="73B455DE" w14:textId="77777777" w:rsidR="00D95212" w:rsidRDefault="00D95212" w:rsidP="00112BA6">
            <w:pPr>
              <w:jc w:val="both"/>
              <w:rPr>
                <w:rFonts w:ascii="Arial" w:hAnsi="Arial" w:cs="Arial"/>
                <w:sz w:val="24"/>
              </w:rPr>
            </w:pPr>
          </w:p>
        </w:tc>
        <w:tc>
          <w:tcPr>
            <w:tcW w:w="3071" w:type="dxa"/>
            <w:shd w:val="clear" w:color="auto" w:fill="FFFFFF" w:themeFill="background1"/>
          </w:tcPr>
          <w:p w14:paraId="684F1208" w14:textId="77777777" w:rsidR="00D95212" w:rsidRDefault="00D95212" w:rsidP="00D95212">
            <w:pPr>
              <w:jc w:val="center"/>
              <w:rPr>
                <w:rFonts w:ascii="Arial" w:hAnsi="Arial" w:cs="Arial"/>
                <w:sz w:val="24"/>
              </w:rPr>
            </w:pPr>
          </w:p>
        </w:tc>
      </w:tr>
      <w:tr w:rsidR="00D95212" w14:paraId="5EE33A20" w14:textId="77777777" w:rsidTr="003F3A99">
        <w:tc>
          <w:tcPr>
            <w:tcW w:w="3070" w:type="dxa"/>
            <w:vMerge/>
          </w:tcPr>
          <w:p w14:paraId="3AD51EC4" w14:textId="77777777" w:rsidR="00D95212" w:rsidRDefault="00D95212" w:rsidP="00D95212">
            <w:pPr>
              <w:jc w:val="both"/>
              <w:rPr>
                <w:rFonts w:ascii="Arial" w:hAnsi="Arial" w:cs="Arial"/>
                <w:sz w:val="24"/>
              </w:rPr>
            </w:pPr>
          </w:p>
        </w:tc>
        <w:tc>
          <w:tcPr>
            <w:tcW w:w="3071" w:type="dxa"/>
            <w:vMerge w:val="restart"/>
          </w:tcPr>
          <w:p w14:paraId="73EEF8CE" w14:textId="77777777" w:rsidR="00D95212" w:rsidRDefault="00D95212" w:rsidP="00D95212">
            <w:pPr>
              <w:jc w:val="both"/>
              <w:rPr>
                <w:rFonts w:ascii="Arial" w:hAnsi="Arial" w:cs="Arial"/>
                <w:sz w:val="24"/>
              </w:rPr>
            </w:pPr>
          </w:p>
          <w:p w14:paraId="1D0A0A11" w14:textId="77777777" w:rsidR="00DE4F56" w:rsidRDefault="00DE4F56" w:rsidP="00D95212">
            <w:pPr>
              <w:jc w:val="both"/>
              <w:rPr>
                <w:rFonts w:ascii="Arial" w:hAnsi="Arial" w:cs="Arial"/>
                <w:sz w:val="24"/>
              </w:rPr>
            </w:pPr>
          </w:p>
        </w:tc>
        <w:tc>
          <w:tcPr>
            <w:tcW w:w="3071" w:type="dxa"/>
            <w:shd w:val="clear" w:color="auto" w:fill="FFFFFF" w:themeFill="background1"/>
          </w:tcPr>
          <w:p w14:paraId="2530DEE2" w14:textId="3E34A7C6" w:rsidR="00D95212" w:rsidRPr="00D95212" w:rsidRDefault="00D95212" w:rsidP="00D95212">
            <w:pPr>
              <w:jc w:val="both"/>
              <w:rPr>
                <w:rFonts w:ascii="Arial" w:hAnsi="Arial" w:cs="Arial"/>
                <w:color w:val="FF0000"/>
                <w:sz w:val="24"/>
              </w:rPr>
            </w:pPr>
          </w:p>
        </w:tc>
      </w:tr>
      <w:tr w:rsidR="00D95212" w14:paraId="010DD513" w14:textId="77777777" w:rsidTr="003F3A99">
        <w:tc>
          <w:tcPr>
            <w:tcW w:w="3070" w:type="dxa"/>
            <w:vMerge/>
          </w:tcPr>
          <w:p w14:paraId="4E39B60A" w14:textId="77777777" w:rsidR="00D95212" w:rsidRDefault="00D95212" w:rsidP="00D95212">
            <w:pPr>
              <w:jc w:val="both"/>
              <w:rPr>
                <w:rFonts w:ascii="Arial" w:hAnsi="Arial" w:cs="Arial"/>
                <w:sz w:val="24"/>
              </w:rPr>
            </w:pPr>
          </w:p>
        </w:tc>
        <w:tc>
          <w:tcPr>
            <w:tcW w:w="3071" w:type="dxa"/>
            <w:vMerge/>
          </w:tcPr>
          <w:p w14:paraId="1709845D" w14:textId="77777777" w:rsidR="00D95212" w:rsidRDefault="00D95212" w:rsidP="00D95212">
            <w:pPr>
              <w:jc w:val="both"/>
              <w:rPr>
                <w:rFonts w:ascii="Arial" w:hAnsi="Arial" w:cs="Arial"/>
                <w:sz w:val="24"/>
              </w:rPr>
            </w:pPr>
          </w:p>
        </w:tc>
        <w:tc>
          <w:tcPr>
            <w:tcW w:w="3071" w:type="dxa"/>
            <w:shd w:val="clear" w:color="auto" w:fill="FFFFFF" w:themeFill="background1"/>
          </w:tcPr>
          <w:p w14:paraId="63279862" w14:textId="0515295B" w:rsidR="00D95212" w:rsidRPr="00D95212" w:rsidRDefault="00D95212" w:rsidP="00D95212">
            <w:pPr>
              <w:jc w:val="center"/>
              <w:rPr>
                <w:rFonts w:ascii="Arial" w:hAnsi="Arial" w:cs="Arial"/>
                <w:color w:val="FF0000"/>
                <w:sz w:val="24"/>
              </w:rPr>
            </w:pPr>
          </w:p>
        </w:tc>
      </w:tr>
      <w:tr w:rsidR="00D95212" w14:paraId="4E5959BD" w14:textId="77777777" w:rsidTr="003F3A99">
        <w:tc>
          <w:tcPr>
            <w:tcW w:w="3070" w:type="dxa"/>
            <w:vMerge w:val="restart"/>
          </w:tcPr>
          <w:p w14:paraId="0AB3FBD8" w14:textId="77777777" w:rsidR="00D95212" w:rsidRDefault="00D95212" w:rsidP="00D95212">
            <w:pPr>
              <w:jc w:val="both"/>
              <w:rPr>
                <w:rFonts w:ascii="Arial" w:hAnsi="Arial" w:cs="Arial"/>
                <w:sz w:val="24"/>
              </w:rPr>
            </w:pPr>
          </w:p>
        </w:tc>
        <w:tc>
          <w:tcPr>
            <w:tcW w:w="3071" w:type="dxa"/>
            <w:vMerge w:val="restart"/>
          </w:tcPr>
          <w:p w14:paraId="35D13AF4" w14:textId="77777777" w:rsidR="00D95212" w:rsidRDefault="00D95212" w:rsidP="00D95212">
            <w:pPr>
              <w:jc w:val="both"/>
              <w:rPr>
                <w:rFonts w:ascii="Arial" w:hAnsi="Arial" w:cs="Arial"/>
                <w:sz w:val="24"/>
              </w:rPr>
            </w:pPr>
          </w:p>
        </w:tc>
        <w:tc>
          <w:tcPr>
            <w:tcW w:w="3071" w:type="dxa"/>
            <w:shd w:val="clear" w:color="auto" w:fill="FFFFFF" w:themeFill="background1"/>
          </w:tcPr>
          <w:p w14:paraId="36CF6B6F" w14:textId="17E0340B" w:rsidR="00D95212" w:rsidRPr="00D95212" w:rsidRDefault="00D95212" w:rsidP="00D95212">
            <w:pPr>
              <w:jc w:val="right"/>
              <w:rPr>
                <w:rFonts w:ascii="Arial" w:hAnsi="Arial" w:cs="Arial"/>
                <w:color w:val="FF0000"/>
                <w:sz w:val="24"/>
              </w:rPr>
            </w:pPr>
          </w:p>
        </w:tc>
      </w:tr>
      <w:tr w:rsidR="00D95212" w14:paraId="7745A60C" w14:textId="77777777" w:rsidTr="003F3A99">
        <w:tc>
          <w:tcPr>
            <w:tcW w:w="3070" w:type="dxa"/>
            <w:vMerge/>
          </w:tcPr>
          <w:p w14:paraId="54D48E63" w14:textId="77777777" w:rsidR="00D95212" w:rsidRDefault="00D95212" w:rsidP="00D95212">
            <w:pPr>
              <w:jc w:val="both"/>
              <w:rPr>
                <w:rFonts w:ascii="Arial" w:hAnsi="Arial" w:cs="Arial"/>
                <w:sz w:val="24"/>
              </w:rPr>
            </w:pPr>
          </w:p>
        </w:tc>
        <w:tc>
          <w:tcPr>
            <w:tcW w:w="3071" w:type="dxa"/>
            <w:vMerge/>
          </w:tcPr>
          <w:p w14:paraId="796746ED" w14:textId="77777777" w:rsidR="00D95212" w:rsidRDefault="00D95212" w:rsidP="00D95212">
            <w:pPr>
              <w:jc w:val="both"/>
              <w:rPr>
                <w:rFonts w:ascii="Arial" w:hAnsi="Arial" w:cs="Arial"/>
                <w:sz w:val="24"/>
              </w:rPr>
            </w:pPr>
          </w:p>
        </w:tc>
        <w:tc>
          <w:tcPr>
            <w:tcW w:w="3071" w:type="dxa"/>
            <w:shd w:val="clear" w:color="auto" w:fill="FFFFFF" w:themeFill="background1"/>
          </w:tcPr>
          <w:p w14:paraId="0A18DF92" w14:textId="77777777" w:rsidR="00D95212" w:rsidRDefault="00D95212" w:rsidP="00D95212">
            <w:pPr>
              <w:jc w:val="both"/>
              <w:rPr>
                <w:rFonts w:ascii="Arial" w:hAnsi="Arial" w:cs="Arial"/>
                <w:sz w:val="24"/>
              </w:rPr>
            </w:pPr>
          </w:p>
        </w:tc>
      </w:tr>
      <w:tr w:rsidR="00D95212" w14:paraId="187E530D" w14:textId="77777777" w:rsidTr="003F3A99">
        <w:tc>
          <w:tcPr>
            <w:tcW w:w="3070" w:type="dxa"/>
            <w:vMerge/>
          </w:tcPr>
          <w:p w14:paraId="46001B89" w14:textId="77777777" w:rsidR="00D95212" w:rsidRDefault="00D95212" w:rsidP="00D95212">
            <w:pPr>
              <w:jc w:val="both"/>
              <w:rPr>
                <w:rFonts w:ascii="Arial" w:hAnsi="Arial" w:cs="Arial"/>
                <w:sz w:val="24"/>
              </w:rPr>
            </w:pPr>
          </w:p>
        </w:tc>
        <w:tc>
          <w:tcPr>
            <w:tcW w:w="3071" w:type="dxa"/>
            <w:vMerge w:val="restart"/>
          </w:tcPr>
          <w:p w14:paraId="0D2D364E" w14:textId="77777777" w:rsidR="00D95212" w:rsidRDefault="00D95212" w:rsidP="00D95212">
            <w:pPr>
              <w:jc w:val="both"/>
              <w:rPr>
                <w:rFonts w:ascii="Arial" w:hAnsi="Arial" w:cs="Arial"/>
                <w:sz w:val="24"/>
              </w:rPr>
            </w:pPr>
          </w:p>
        </w:tc>
        <w:tc>
          <w:tcPr>
            <w:tcW w:w="3071" w:type="dxa"/>
            <w:shd w:val="clear" w:color="auto" w:fill="FFFFFF" w:themeFill="background1"/>
          </w:tcPr>
          <w:p w14:paraId="1A891884" w14:textId="77777777" w:rsidR="00D95212" w:rsidRDefault="00D95212" w:rsidP="00D95212">
            <w:pPr>
              <w:jc w:val="both"/>
              <w:rPr>
                <w:rFonts w:ascii="Arial" w:hAnsi="Arial" w:cs="Arial"/>
                <w:sz w:val="24"/>
              </w:rPr>
            </w:pPr>
          </w:p>
        </w:tc>
      </w:tr>
      <w:tr w:rsidR="00D95212" w14:paraId="47F09338" w14:textId="77777777" w:rsidTr="003F3A99">
        <w:tc>
          <w:tcPr>
            <w:tcW w:w="3070" w:type="dxa"/>
            <w:vMerge/>
          </w:tcPr>
          <w:p w14:paraId="4144DE0F" w14:textId="77777777" w:rsidR="00D95212" w:rsidRDefault="00D95212" w:rsidP="00D95212">
            <w:pPr>
              <w:jc w:val="both"/>
              <w:rPr>
                <w:rFonts w:ascii="Arial" w:hAnsi="Arial" w:cs="Arial"/>
                <w:sz w:val="24"/>
              </w:rPr>
            </w:pPr>
          </w:p>
        </w:tc>
        <w:tc>
          <w:tcPr>
            <w:tcW w:w="3071" w:type="dxa"/>
            <w:vMerge/>
          </w:tcPr>
          <w:p w14:paraId="0A07B21B" w14:textId="77777777" w:rsidR="00D95212" w:rsidRDefault="00D95212" w:rsidP="00D95212">
            <w:pPr>
              <w:jc w:val="both"/>
              <w:rPr>
                <w:rFonts w:ascii="Arial" w:hAnsi="Arial" w:cs="Arial"/>
                <w:sz w:val="24"/>
              </w:rPr>
            </w:pPr>
          </w:p>
        </w:tc>
        <w:tc>
          <w:tcPr>
            <w:tcW w:w="3071" w:type="dxa"/>
            <w:shd w:val="clear" w:color="auto" w:fill="FFFFFF" w:themeFill="background1"/>
          </w:tcPr>
          <w:p w14:paraId="64486250" w14:textId="77777777" w:rsidR="00D95212" w:rsidRDefault="00D95212" w:rsidP="00D95212">
            <w:pPr>
              <w:jc w:val="both"/>
              <w:rPr>
                <w:rFonts w:ascii="Arial" w:hAnsi="Arial" w:cs="Arial"/>
                <w:sz w:val="24"/>
              </w:rPr>
            </w:pPr>
          </w:p>
        </w:tc>
      </w:tr>
    </w:tbl>
    <w:p w14:paraId="734CA45B" w14:textId="77777777" w:rsidR="00C4647C" w:rsidRDefault="00C4647C">
      <w:pPr>
        <w:rPr>
          <w:rFonts w:ascii="Arial" w:hAnsi="Arial" w:cs="Arial"/>
          <w:b/>
          <w:sz w:val="24"/>
        </w:rPr>
      </w:pPr>
      <w:r>
        <w:rPr>
          <w:rFonts w:ascii="Arial" w:hAnsi="Arial" w:cs="Arial"/>
          <w:b/>
          <w:sz w:val="24"/>
        </w:rPr>
        <w:br w:type="page"/>
      </w:r>
    </w:p>
    <w:p w14:paraId="5E4A2F2B" w14:textId="77777777" w:rsidR="00D95212" w:rsidRDefault="00D95212">
      <w:pPr>
        <w:rPr>
          <w:rFonts w:ascii="Arial" w:hAnsi="Arial" w:cs="Arial"/>
          <w:b/>
          <w:sz w:val="24"/>
        </w:rPr>
        <w:sectPr w:rsidR="00D95212" w:rsidSect="00EC21D0">
          <w:headerReference w:type="default" r:id="rId8"/>
          <w:pgSz w:w="11906" w:h="16838"/>
          <w:pgMar w:top="709" w:right="1417" w:bottom="1701" w:left="1417" w:header="708" w:footer="708" w:gutter="0"/>
          <w:cols w:space="708"/>
          <w:docGrid w:linePitch="360"/>
        </w:sectPr>
      </w:pPr>
    </w:p>
    <w:p w14:paraId="5F00650D" w14:textId="77777777" w:rsidR="00561EAC" w:rsidRDefault="00561EAC" w:rsidP="00561EAC">
      <w:pPr>
        <w:jc w:val="center"/>
        <w:rPr>
          <w:rFonts w:ascii="Arial" w:hAnsi="Arial" w:cs="Arial"/>
          <w:b/>
          <w:sz w:val="24"/>
        </w:rPr>
      </w:pPr>
    </w:p>
    <w:p w14:paraId="2D319B29" w14:textId="77777777" w:rsidR="00C20E7F" w:rsidRPr="006E308F" w:rsidRDefault="00C20E7F" w:rsidP="00561EAC">
      <w:pPr>
        <w:jc w:val="center"/>
        <w:rPr>
          <w:rFonts w:ascii="Arial" w:hAnsi="Arial" w:cs="Arial"/>
          <w:b/>
          <w:sz w:val="24"/>
        </w:rPr>
      </w:pPr>
    </w:p>
    <w:tbl>
      <w:tblPr>
        <w:tblStyle w:val="Tabela-Siatka"/>
        <w:tblW w:w="0" w:type="auto"/>
        <w:tblLook w:val="04A0" w:firstRow="1" w:lastRow="0" w:firstColumn="1" w:lastColumn="0" w:noHBand="0" w:noVBand="1"/>
      </w:tblPr>
      <w:tblGrid>
        <w:gridCol w:w="9212"/>
      </w:tblGrid>
      <w:tr w:rsidR="00D95212" w14:paraId="0D4B5B3C" w14:textId="77777777" w:rsidTr="00D95212">
        <w:tc>
          <w:tcPr>
            <w:tcW w:w="9212" w:type="dxa"/>
            <w:shd w:val="clear" w:color="auto" w:fill="F2F2F2" w:themeFill="background1" w:themeFillShade="F2"/>
          </w:tcPr>
          <w:p w14:paraId="236D1004" w14:textId="77777777" w:rsidR="00347E27" w:rsidRDefault="00347E27" w:rsidP="00D95212">
            <w:pPr>
              <w:jc w:val="both"/>
              <w:rPr>
                <w:rFonts w:ascii="Arial" w:hAnsi="Arial" w:cs="Arial"/>
                <w:i/>
                <w:sz w:val="24"/>
              </w:rPr>
            </w:pPr>
          </w:p>
          <w:p w14:paraId="2A0C3AD4" w14:textId="01CD26E2" w:rsidR="00347E27" w:rsidRDefault="00347E27" w:rsidP="00D95212">
            <w:pPr>
              <w:jc w:val="both"/>
              <w:rPr>
                <w:rFonts w:ascii="Arial" w:hAnsi="Arial" w:cs="Arial"/>
                <w:i/>
                <w:sz w:val="24"/>
              </w:rPr>
            </w:pPr>
            <w:r>
              <w:rPr>
                <w:rFonts w:ascii="Arial" w:hAnsi="Arial" w:cs="Arial"/>
                <w:i/>
                <w:sz w:val="24"/>
              </w:rPr>
              <w:t>Partner pyta</w:t>
            </w:r>
            <w:r w:rsidR="00D95212">
              <w:rPr>
                <w:rFonts w:ascii="Arial" w:hAnsi="Arial" w:cs="Arial"/>
                <w:i/>
                <w:sz w:val="24"/>
              </w:rPr>
              <w:t xml:space="preserve"> </w:t>
            </w:r>
            <w:r>
              <w:rPr>
                <w:rFonts w:ascii="Arial" w:hAnsi="Arial" w:cs="Arial"/>
                <w:i/>
                <w:sz w:val="24"/>
              </w:rPr>
              <w:t xml:space="preserve">o </w:t>
            </w:r>
            <w:r w:rsidR="00D95212">
              <w:rPr>
                <w:rFonts w:ascii="Arial" w:hAnsi="Arial" w:cs="Arial"/>
                <w:i/>
                <w:sz w:val="24"/>
              </w:rPr>
              <w:t>metod</w:t>
            </w:r>
            <w:r>
              <w:rPr>
                <w:rFonts w:ascii="Arial" w:hAnsi="Arial" w:cs="Arial"/>
                <w:i/>
                <w:sz w:val="24"/>
              </w:rPr>
              <w:t>y</w:t>
            </w:r>
            <w:r w:rsidR="00D95212">
              <w:rPr>
                <w:rFonts w:ascii="Arial" w:hAnsi="Arial" w:cs="Arial"/>
                <w:i/>
                <w:sz w:val="24"/>
              </w:rPr>
              <w:t xml:space="preserve"> weryfikacji</w:t>
            </w:r>
            <w:r>
              <w:rPr>
                <w:rFonts w:ascii="Arial" w:hAnsi="Arial" w:cs="Arial"/>
                <w:i/>
                <w:sz w:val="24"/>
              </w:rPr>
              <w:t xml:space="preserve"> (szczególnie dla zestawu zawierającego kompetencje „miękkie”) i kto ma tę weryfikację przeprowadzić. </w:t>
            </w:r>
          </w:p>
          <w:p w14:paraId="32399488" w14:textId="77777777" w:rsidR="00347E27" w:rsidRDefault="00347E27" w:rsidP="00D95212">
            <w:pPr>
              <w:jc w:val="both"/>
              <w:rPr>
                <w:rFonts w:ascii="Arial" w:hAnsi="Arial" w:cs="Arial"/>
                <w:i/>
                <w:sz w:val="24"/>
              </w:rPr>
            </w:pPr>
          </w:p>
          <w:p w14:paraId="6604041D" w14:textId="642BCE18" w:rsidR="00D95212" w:rsidRPr="00D95212" w:rsidRDefault="00347E27" w:rsidP="00D95212">
            <w:pPr>
              <w:jc w:val="both"/>
              <w:rPr>
                <w:rFonts w:ascii="Arial" w:hAnsi="Arial" w:cs="Arial"/>
                <w:i/>
                <w:sz w:val="24"/>
              </w:rPr>
            </w:pPr>
            <w:r>
              <w:rPr>
                <w:rFonts w:ascii="Arial" w:hAnsi="Arial" w:cs="Arial"/>
                <w:i/>
                <w:sz w:val="24"/>
              </w:rPr>
              <w:t>Nieoficjalnie dowiadują się Państwo, że partner zagraniczny współpracuje z kilkoma organizacjami i musi z góry określić podział obowiązków związanych z praktykami zawodowymi pomiędzy sobą i nimi</w:t>
            </w:r>
            <w:r w:rsidR="003F3A99">
              <w:rPr>
                <w:rFonts w:ascii="Arial" w:hAnsi="Arial" w:cs="Arial"/>
                <w:i/>
                <w:sz w:val="24"/>
              </w:rPr>
              <w:t>, w tym sprawdzenie efektów uczenia się</w:t>
            </w:r>
            <w:r>
              <w:rPr>
                <w:rFonts w:ascii="Arial" w:hAnsi="Arial" w:cs="Arial"/>
                <w:i/>
                <w:sz w:val="24"/>
              </w:rPr>
              <w:t xml:space="preserve">. </w:t>
            </w:r>
          </w:p>
          <w:p w14:paraId="431EBD27" w14:textId="77777777" w:rsidR="00D95212" w:rsidRDefault="00D95212" w:rsidP="00112BA6">
            <w:pPr>
              <w:jc w:val="both"/>
              <w:rPr>
                <w:rFonts w:ascii="Arial" w:hAnsi="Arial" w:cs="Arial"/>
                <w:sz w:val="24"/>
              </w:rPr>
            </w:pPr>
          </w:p>
        </w:tc>
      </w:tr>
    </w:tbl>
    <w:p w14:paraId="1EF7CD03" w14:textId="7CDB5D88" w:rsidR="00D95212" w:rsidRDefault="00D95212" w:rsidP="00112BA6">
      <w:pPr>
        <w:jc w:val="both"/>
        <w:rPr>
          <w:rFonts w:ascii="Arial" w:hAnsi="Arial" w:cs="Arial"/>
          <w:sz w:val="24"/>
        </w:rPr>
      </w:pPr>
    </w:p>
    <w:p w14:paraId="06A015A2" w14:textId="77777777" w:rsidR="00B41455" w:rsidRDefault="00B41455" w:rsidP="00112BA6">
      <w:pPr>
        <w:jc w:val="both"/>
        <w:rPr>
          <w:rFonts w:ascii="Arial" w:hAnsi="Arial" w:cs="Arial"/>
          <w:sz w:val="24"/>
        </w:rPr>
      </w:pPr>
    </w:p>
    <w:p w14:paraId="2380B91E" w14:textId="66B0E442" w:rsidR="00E0063F" w:rsidRPr="00C20E7F" w:rsidRDefault="00B370E3" w:rsidP="00B41455">
      <w:pPr>
        <w:jc w:val="center"/>
        <w:rPr>
          <w:rFonts w:ascii="Arial" w:hAnsi="Arial" w:cs="Arial"/>
          <w:b/>
          <w:sz w:val="24"/>
        </w:rPr>
      </w:pPr>
      <w:r w:rsidRPr="00C20E7F">
        <w:rPr>
          <w:rFonts w:ascii="Arial" w:hAnsi="Arial" w:cs="Arial"/>
          <w:b/>
          <w:sz w:val="24"/>
        </w:rPr>
        <w:t>Zadanie 3:</w:t>
      </w:r>
      <w:r w:rsidR="00E0063F" w:rsidRPr="00C20E7F">
        <w:rPr>
          <w:rFonts w:ascii="Arial" w:hAnsi="Arial" w:cs="Arial"/>
          <w:b/>
          <w:sz w:val="24"/>
        </w:rPr>
        <w:t xml:space="preserve"> „</w:t>
      </w:r>
      <w:r w:rsidR="00DA1CC2">
        <w:rPr>
          <w:rFonts w:ascii="Arial" w:hAnsi="Arial" w:cs="Arial"/>
          <w:b/>
          <w:sz w:val="24"/>
        </w:rPr>
        <w:t>Metody</w:t>
      </w:r>
      <w:r w:rsidR="00E0063F" w:rsidRPr="00C20E7F">
        <w:rPr>
          <w:rFonts w:ascii="Arial" w:hAnsi="Arial" w:cs="Arial"/>
          <w:b/>
          <w:sz w:val="24"/>
        </w:rPr>
        <w:t xml:space="preserve"> weryfikacji</w:t>
      </w:r>
      <w:r w:rsidR="00DA1CC2">
        <w:rPr>
          <w:rFonts w:ascii="Arial" w:hAnsi="Arial" w:cs="Arial"/>
          <w:b/>
          <w:sz w:val="24"/>
        </w:rPr>
        <w:t xml:space="preserve"> </w:t>
      </w:r>
      <w:r w:rsidR="00B41455">
        <w:rPr>
          <w:rFonts w:ascii="Arial" w:hAnsi="Arial" w:cs="Arial"/>
          <w:b/>
          <w:sz w:val="24"/>
        </w:rPr>
        <w:br/>
      </w:r>
      <w:r w:rsidR="00DA1CC2">
        <w:rPr>
          <w:rFonts w:ascii="Arial" w:hAnsi="Arial" w:cs="Arial"/>
          <w:b/>
          <w:sz w:val="24"/>
        </w:rPr>
        <w:t>i podmioty</w:t>
      </w:r>
      <w:r w:rsidR="00B41455">
        <w:rPr>
          <w:rFonts w:ascii="Arial" w:hAnsi="Arial" w:cs="Arial"/>
          <w:b/>
          <w:sz w:val="24"/>
        </w:rPr>
        <w:t>/osoby</w:t>
      </w:r>
      <w:r w:rsidR="00DA1CC2">
        <w:rPr>
          <w:rFonts w:ascii="Arial" w:hAnsi="Arial" w:cs="Arial"/>
          <w:b/>
          <w:sz w:val="24"/>
        </w:rPr>
        <w:t xml:space="preserve"> odpowiedzialne za weryfikację</w:t>
      </w:r>
      <w:r w:rsidR="00E0063F" w:rsidRPr="00C20E7F">
        <w:rPr>
          <w:rFonts w:ascii="Arial" w:hAnsi="Arial" w:cs="Arial"/>
          <w:b/>
          <w:sz w:val="24"/>
        </w:rPr>
        <w:t>”</w:t>
      </w:r>
    </w:p>
    <w:p w14:paraId="7199EF6F" w14:textId="2ACA130A" w:rsidR="00E0063F" w:rsidRPr="00B41455" w:rsidRDefault="00F955E5" w:rsidP="00B41455">
      <w:pPr>
        <w:jc w:val="both"/>
        <w:rPr>
          <w:rFonts w:ascii="Arial" w:hAnsi="Arial" w:cs="Arial"/>
          <w:sz w:val="24"/>
        </w:rPr>
      </w:pPr>
      <w:r w:rsidRPr="00B41455">
        <w:rPr>
          <w:rFonts w:ascii="Arial" w:hAnsi="Arial" w:cs="Arial"/>
          <w:sz w:val="24"/>
        </w:rPr>
        <w:t xml:space="preserve">Proszę </w:t>
      </w:r>
      <w:r w:rsidR="00347E27" w:rsidRPr="00B41455">
        <w:rPr>
          <w:rFonts w:ascii="Arial" w:hAnsi="Arial" w:cs="Arial"/>
          <w:sz w:val="24"/>
        </w:rPr>
        <w:t xml:space="preserve">wskazać </w:t>
      </w:r>
      <w:r w:rsidRPr="00B41455">
        <w:rPr>
          <w:rFonts w:ascii="Arial" w:hAnsi="Arial" w:cs="Arial"/>
          <w:sz w:val="24"/>
        </w:rPr>
        <w:t>kto będzie odpowiedzialny za sprawdzenie</w:t>
      </w:r>
      <w:r w:rsidR="00347E27" w:rsidRPr="00B41455">
        <w:rPr>
          <w:rFonts w:ascii="Arial" w:hAnsi="Arial" w:cs="Arial"/>
          <w:sz w:val="24"/>
        </w:rPr>
        <w:t>,</w:t>
      </w:r>
      <w:r w:rsidRPr="00B41455">
        <w:rPr>
          <w:rFonts w:ascii="Arial" w:hAnsi="Arial" w:cs="Arial"/>
          <w:sz w:val="24"/>
        </w:rPr>
        <w:t xml:space="preserve"> czy efekty zostały osiągnięte (jaka instytucja, jaka</w:t>
      </w:r>
      <w:r w:rsidR="003F3A99" w:rsidRPr="00B41455">
        <w:rPr>
          <w:rFonts w:ascii="Arial" w:hAnsi="Arial" w:cs="Arial"/>
          <w:sz w:val="24"/>
        </w:rPr>
        <w:t xml:space="preserve"> osoba, o jakich kompetencjach) oraz jakimi metodami proponują Państwo sprawdzić czy uczniowie osiągnęli zakładane efekty uczenia się.</w:t>
      </w:r>
      <w:r w:rsidRPr="00B41455">
        <w:rPr>
          <w:rFonts w:ascii="Arial" w:hAnsi="Arial" w:cs="Arial"/>
          <w:sz w:val="24"/>
        </w:rPr>
        <w:t xml:space="preserve"> </w:t>
      </w:r>
    </w:p>
    <w:p w14:paraId="39837694" w14:textId="15A8A1DF" w:rsidR="00C20E7F" w:rsidRPr="00C20E7F" w:rsidRDefault="00C20E7F" w:rsidP="00C20E7F">
      <w:pPr>
        <w:jc w:val="both"/>
        <w:rPr>
          <w:rFonts w:ascii="Arial" w:hAnsi="Arial" w:cs="Arial"/>
          <w:sz w:val="24"/>
        </w:rPr>
      </w:pPr>
      <w:r w:rsidRPr="00C20E7F">
        <w:rPr>
          <w:rFonts w:ascii="Arial" w:hAnsi="Arial" w:cs="Arial"/>
          <w:sz w:val="24"/>
        </w:rPr>
        <w:t xml:space="preserve">Czas wykonania zadania </w:t>
      </w:r>
      <w:r w:rsidR="00DC70F3">
        <w:rPr>
          <w:rFonts w:ascii="Arial" w:hAnsi="Arial" w:cs="Arial"/>
          <w:sz w:val="24"/>
        </w:rPr>
        <w:t>10</w:t>
      </w:r>
      <w:r w:rsidRPr="00C20E7F">
        <w:rPr>
          <w:rFonts w:ascii="Arial" w:hAnsi="Arial" w:cs="Arial"/>
          <w:sz w:val="24"/>
        </w:rPr>
        <w:t xml:space="preserve"> minut.</w:t>
      </w:r>
    </w:p>
    <w:p w14:paraId="0368CBFC" w14:textId="77777777" w:rsidR="00E32024" w:rsidRPr="006E308F" w:rsidRDefault="00E32024" w:rsidP="00112BA6">
      <w:pPr>
        <w:jc w:val="both"/>
        <w:rPr>
          <w:rFonts w:ascii="Arial" w:hAnsi="Arial" w:cs="Arial"/>
          <w:i/>
          <w:sz w:val="24"/>
        </w:rPr>
      </w:pPr>
    </w:p>
    <w:tbl>
      <w:tblPr>
        <w:tblStyle w:val="Tabela-Siatka"/>
        <w:tblW w:w="0" w:type="auto"/>
        <w:tblLook w:val="04A0" w:firstRow="1" w:lastRow="0" w:firstColumn="1" w:lastColumn="0" w:noHBand="0" w:noVBand="1"/>
      </w:tblPr>
      <w:tblGrid>
        <w:gridCol w:w="3070"/>
        <w:gridCol w:w="3071"/>
        <w:gridCol w:w="3071"/>
      </w:tblGrid>
      <w:tr w:rsidR="00E0063F" w14:paraId="4B596732" w14:textId="77777777" w:rsidTr="00C20E7F">
        <w:tc>
          <w:tcPr>
            <w:tcW w:w="3070" w:type="dxa"/>
            <w:shd w:val="clear" w:color="auto" w:fill="D9D9D9" w:themeFill="background1" w:themeFillShade="D9"/>
          </w:tcPr>
          <w:p w14:paraId="66662935" w14:textId="77777777" w:rsidR="00E0063F" w:rsidRPr="00C20E7F" w:rsidRDefault="00E0063F" w:rsidP="00C20E7F">
            <w:pPr>
              <w:jc w:val="center"/>
              <w:rPr>
                <w:rFonts w:ascii="Arial" w:hAnsi="Arial" w:cs="Arial"/>
                <w:b/>
                <w:sz w:val="24"/>
              </w:rPr>
            </w:pPr>
            <w:r w:rsidRPr="00C20E7F">
              <w:rPr>
                <w:rFonts w:ascii="Arial" w:hAnsi="Arial" w:cs="Arial"/>
                <w:b/>
                <w:sz w:val="24"/>
              </w:rPr>
              <w:t>Zestaw efektów</w:t>
            </w:r>
          </w:p>
        </w:tc>
        <w:tc>
          <w:tcPr>
            <w:tcW w:w="3071" w:type="dxa"/>
            <w:shd w:val="clear" w:color="auto" w:fill="D9D9D9" w:themeFill="background1" w:themeFillShade="D9"/>
          </w:tcPr>
          <w:p w14:paraId="7847CBF7" w14:textId="77777777" w:rsidR="00E0063F" w:rsidRPr="00C20E7F" w:rsidRDefault="00C20E7F" w:rsidP="00C20E7F">
            <w:pPr>
              <w:jc w:val="center"/>
              <w:rPr>
                <w:rFonts w:ascii="Arial" w:hAnsi="Arial" w:cs="Arial"/>
                <w:b/>
                <w:sz w:val="24"/>
              </w:rPr>
            </w:pPr>
            <w:r w:rsidRPr="00C20E7F">
              <w:rPr>
                <w:rFonts w:ascii="Arial" w:hAnsi="Arial" w:cs="Arial"/>
                <w:b/>
                <w:sz w:val="24"/>
              </w:rPr>
              <w:t>Metoda(y) weryfikacji</w:t>
            </w:r>
          </w:p>
        </w:tc>
        <w:tc>
          <w:tcPr>
            <w:tcW w:w="3071" w:type="dxa"/>
            <w:shd w:val="clear" w:color="auto" w:fill="D9D9D9" w:themeFill="background1" w:themeFillShade="D9"/>
          </w:tcPr>
          <w:p w14:paraId="7568AA47" w14:textId="77777777" w:rsidR="00E0063F" w:rsidRPr="00C20E7F" w:rsidRDefault="00C20E7F" w:rsidP="00C20E7F">
            <w:pPr>
              <w:jc w:val="center"/>
              <w:rPr>
                <w:rFonts w:ascii="Arial" w:hAnsi="Arial" w:cs="Arial"/>
                <w:b/>
                <w:sz w:val="24"/>
              </w:rPr>
            </w:pPr>
            <w:r w:rsidRPr="00C20E7F">
              <w:rPr>
                <w:rFonts w:ascii="Arial" w:hAnsi="Arial" w:cs="Arial"/>
                <w:b/>
                <w:sz w:val="24"/>
              </w:rPr>
              <w:t>Instytucja, osoba odpowiedzialna</w:t>
            </w:r>
          </w:p>
        </w:tc>
      </w:tr>
      <w:tr w:rsidR="00E0063F" w14:paraId="3113F310" w14:textId="77777777" w:rsidTr="00BB6202">
        <w:trPr>
          <w:trHeight w:val="1134"/>
        </w:trPr>
        <w:tc>
          <w:tcPr>
            <w:tcW w:w="3070" w:type="dxa"/>
          </w:tcPr>
          <w:p w14:paraId="3FD8B751" w14:textId="77777777" w:rsidR="00E0063F" w:rsidRDefault="00E0063F" w:rsidP="00FA6667">
            <w:pPr>
              <w:jc w:val="both"/>
              <w:rPr>
                <w:rFonts w:ascii="Arial" w:hAnsi="Arial" w:cs="Arial"/>
                <w:sz w:val="24"/>
              </w:rPr>
            </w:pPr>
          </w:p>
        </w:tc>
        <w:tc>
          <w:tcPr>
            <w:tcW w:w="3071" w:type="dxa"/>
          </w:tcPr>
          <w:p w14:paraId="53685AA7" w14:textId="77777777" w:rsidR="00E0063F" w:rsidRDefault="00E0063F" w:rsidP="00FA6667">
            <w:pPr>
              <w:jc w:val="both"/>
              <w:rPr>
                <w:rFonts w:ascii="Arial" w:hAnsi="Arial" w:cs="Arial"/>
                <w:sz w:val="24"/>
              </w:rPr>
            </w:pPr>
          </w:p>
          <w:p w14:paraId="46FBBA72" w14:textId="77777777" w:rsidR="001F2140" w:rsidRDefault="001F2140" w:rsidP="00FA6667">
            <w:pPr>
              <w:jc w:val="both"/>
              <w:rPr>
                <w:rFonts w:ascii="Arial" w:hAnsi="Arial" w:cs="Arial"/>
                <w:sz w:val="24"/>
              </w:rPr>
            </w:pPr>
          </w:p>
          <w:p w14:paraId="427294BF" w14:textId="77777777" w:rsidR="001F2140" w:rsidRDefault="001F2140" w:rsidP="00FA6667">
            <w:pPr>
              <w:jc w:val="both"/>
              <w:rPr>
                <w:rFonts w:ascii="Arial" w:hAnsi="Arial" w:cs="Arial"/>
                <w:sz w:val="24"/>
              </w:rPr>
            </w:pPr>
          </w:p>
          <w:p w14:paraId="52DA8EC6" w14:textId="77777777" w:rsidR="001F2140" w:rsidRDefault="001F2140" w:rsidP="00FA6667">
            <w:pPr>
              <w:jc w:val="both"/>
              <w:rPr>
                <w:rFonts w:ascii="Arial" w:hAnsi="Arial" w:cs="Arial"/>
                <w:sz w:val="24"/>
              </w:rPr>
            </w:pPr>
          </w:p>
          <w:p w14:paraId="235CEB28" w14:textId="77777777" w:rsidR="001F2140" w:rsidRDefault="001F2140" w:rsidP="00FA6667">
            <w:pPr>
              <w:jc w:val="both"/>
              <w:rPr>
                <w:rFonts w:ascii="Arial" w:hAnsi="Arial" w:cs="Arial"/>
                <w:sz w:val="24"/>
              </w:rPr>
            </w:pPr>
          </w:p>
          <w:p w14:paraId="6A1EC6BE" w14:textId="77777777" w:rsidR="001F2140" w:rsidRDefault="001F2140" w:rsidP="00FA6667">
            <w:pPr>
              <w:jc w:val="both"/>
              <w:rPr>
                <w:rFonts w:ascii="Arial" w:hAnsi="Arial" w:cs="Arial"/>
                <w:sz w:val="24"/>
              </w:rPr>
            </w:pPr>
          </w:p>
          <w:p w14:paraId="606667F0" w14:textId="77777777" w:rsidR="001F2140" w:rsidRDefault="001F2140" w:rsidP="00FA6667">
            <w:pPr>
              <w:jc w:val="both"/>
              <w:rPr>
                <w:rFonts w:ascii="Arial" w:hAnsi="Arial" w:cs="Arial"/>
                <w:sz w:val="24"/>
              </w:rPr>
            </w:pPr>
          </w:p>
          <w:p w14:paraId="77FD6335" w14:textId="39BB4582" w:rsidR="001F2140" w:rsidRDefault="001F2140" w:rsidP="00FA6667">
            <w:pPr>
              <w:jc w:val="both"/>
              <w:rPr>
                <w:rFonts w:ascii="Arial" w:hAnsi="Arial" w:cs="Arial"/>
                <w:sz w:val="24"/>
              </w:rPr>
            </w:pPr>
          </w:p>
        </w:tc>
        <w:tc>
          <w:tcPr>
            <w:tcW w:w="3071" w:type="dxa"/>
          </w:tcPr>
          <w:p w14:paraId="4ED3DEB7" w14:textId="77777777" w:rsidR="00E0063F" w:rsidRDefault="00E0063F" w:rsidP="00FA6667">
            <w:pPr>
              <w:jc w:val="both"/>
              <w:rPr>
                <w:rFonts w:ascii="Arial" w:hAnsi="Arial" w:cs="Arial"/>
                <w:sz w:val="24"/>
              </w:rPr>
            </w:pPr>
          </w:p>
        </w:tc>
      </w:tr>
      <w:tr w:rsidR="00E0063F" w:rsidRPr="00D95212" w14:paraId="6D78F2DA" w14:textId="77777777" w:rsidTr="00C26D5A">
        <w:trPr>
          <w:trHeight w:val="1134"/>
        </w:trPr>
        <w:tc>
          <w:tcPr>
            <w:tcW w:w="3070" w:type="dxa"/>
          </w:tcPr>
          <w:p w14:paraId="65608BD2" w14:textId="77777777" w:rsidR="00E0063F" w:rsidRDefault="00E0063F" w:rsidP="00FA6667">
            <w:pPr>
              <w:jc w:val="both"/>
              <w:rPr>
                <w:rFonts w:ascii="Arial" w:hAnsi="Arial" w:cs="Arial"/>
                <w:sz w:val="24"/>
              </w:rPr>
            </w:pPr>
          </w:p>
        </w:tc>
        <w:tc>
          <w:tcPr>
            <w:tcW w:w="3071" w:type="dxa"/>
          </w:tcPr>
          <w:p w14:paraId="6024947D" w14:textId="77777777" w:rsidR="00E0063F" w:rsidRDefault="00E0063F" w:rsidP="00FA6667">
            <w:pPr>
              <w:jc w:val="both"/>
              <w:rPr>
                <w:rFonts w:ascii="Arial" w:hAnsi="Arial" w:cs="Arial"/>
                <w:sz w:val="24"/>
              </w:rPr>
            </w:pPr>
          </w:p>
          <w:p w14:paraId="0F5381CE" w14:textId="77777777" w:rsidR="001F2140" w:rsidRDefault="001F2140" w:rsidP="00FA6667">
            <w:pPr>
              <w:jc w:val="both"/>
              <w:rPr>
                <w:rFonts w:ascii="Arial" w:hAnsi="Arial" w:cs="Arial"/>
                <w:sz w:val="24"/>
              </w:rPr>
            </w:pPr>
          </w:p>
          <w:p w14:paraId="609C93C4" w14:textId="77777777" w:rsidR="001F2140" w:rsidRDefault="001F2140" w:rsidP="00FA6667">
            <w:pPr>
              <w:jc w:val="both"/>
              <w:rPr>
                <w:rFonts w:ascii="Arial" w:hAnsi="Arial" w:cs="Arial"/>
                <w:sz w:val="24"/>
              </w:rPr>
            </w:pPr>
          </w:p>
          <w:p w14:paraId="608ABE0F" w14:textId="77777777" w:rsidR="001F2140" w:rsidRDefault="001F2140" w:rsidP="00FA6667">
            <w:pPr>
              <w:jc w:val="both"/>
              <w:rPr>
                <w:rFonts w:ascii="Arial" w:hAnsi="Arial" w:cs="Arial"/>
                <w:sz w:val="24"/>
              </w:rPr>
            </w:pPr>
          </w:p>
          <w:p w14:paraId="2EA0FBF7" w14:textId="77777777" w:rsidR="001F2140" w:rsidRDefault="001F2140" w:rsidP="00FA6667">
            <w:pPr>
              <w:jc w:val="both"/>
              <w:rPr>
                <w:rFonts w:ascii="Arial" w:hAnsi="Arial" w:cs="Arial"/>
                <w:sz w:val="24"/>
              </w:rPr>
            </w:pPr>
          </w:p>
          <w:p w14:paraId="1AA2F2AB" w14:textId="77777777" w:rsidR="001F2140" w:rsidRDefault="001F2140" w:rsidP="00FA6667">
            <w:pPr>
              <w:jc w:val="both"/>
              <w:rPr>
                <w:rFonts w:ascii="Arial" w:hAnsi="Arial" w:cs="Arial"/>
                <w:sz w:val="24"/>
              </w:rPr>
            </w:pPr>
          </w:p>
          <w:p w14:paraId="6C217215" w14:textId="77777777" w:rsidR="001F2140" w:rsidRDefault="001F2140" w:rsidP="00FA6667">
            <w:pPr>
              <w:jc w:val="both"/>
              <w:rPr>
                <w:rFonts w:ascii="Arial" w:hAnsi="Arial" w:cs="Arial"/>
                <w:sz w:val="24"/>
              </w:rPr>
            </w:pPr>
          </w:p>
          <w:p w14:paraId="43E0DD6B" w14:textId="784437E6" w:rsidR="001F2140" w:rsidRDefault="001F2140" w:rsidP="00FA6667">
            <w:pPr>
              <w:jc w:val="both"/>
              <w:rPr>
                <w:rFonts w:ascii="Arial" w:hAnsi="Arial" w:cs="Arial"/>
                <w:sz w:val="24"/>
              </w:rPr>
            </w:pPr>
          </w:p>
        </w:tc>
        <w:tc>
          <w:tcPr>
            <w:tcW w:w="3071" w:type="dxa"/>
          </w:tcPr>
          <w:p w14:paraId="249B1B74" w14:textId="77777777" w:rsidR="00E0063F" w:rsidRDefault="00E0063F" w:rsidP="00FA6667">
            <w:pPr>
              <w:jc w:val="both"/>
              <w:rPr>
                <w:rFonts w:ascii="Arial" w:hAnsi="Arial" w:cs="Arial"/>
                <w:sz w:val="24"/>
              </w:rPr>
            </w:pPr>
          </w:p>
        </w:tc>
      </w:tr>
    </w:tbl>
    <w:p w14:paraId="54097A7F" w14:textId="77777777" w:rsidR="00E0063F" w:rsidRDefault="00E0063F" w:rsidP="00112BA6">
      <w:pPr>
        <w:jc w:val="both"/>
        <w:rPr>
          <w:rFonts w:ascii="Arial" w:hAnsi="Arial" w:cs="Arial"/>
          <w:sz w:val="24"/>
        </w:rPr>
      </w:pPr>
    </w:p>
    <w:p w14:paraId="0AAD4A28" w14:textId="77777777" w:rsidR="00E0063F" w:rsidRDefault="00E0063F" w:rsidP="00112BA6">
      <w:pPr>
        <w:jc w:val="both"/>
        <w:rPr>
          <w:rFonts w:ascii="Arial" w:hAnsi="Arial" w:cs="Arial"/>
          <w:sz w:val="24"/>
        </w:rPr>
      </w:pPr>
    </w:p>
    <w:p w14:paraId="42225DCD" w14:textId="7A81AFFF" w:rsidR="00C20E7F" w:rsidRDefault="00C20E7F"/>
    <w:p w14:paraId="3B754B81" w14:textId="2B3195A3" w:rsidR="00C20E7F" w:rsidRDefault="00C20E7F"/>
    <w:p w14:paraId="026E3BD9" w14:textId="77777777" w:rsidR="00B41455" w:rsidRDefault="00B41455"/>
    <w:tbl>
      <w:tblPr>
        <w:tblStyle w:val="Tabela-Siatka"/>
        <w:tblW w:w="0" w:type="auto"/>
        <w:tblLook w:val="04A0" w:firstRow="1" w:lastRow="0" w:firstColumn="1" w:lastColumn="0" w:noHBand="0" w:noVBand="1"/>
      </w:tblPr>
      <w:tblGrid>
        <w:gridCol w:w="9212"/>
      </w:tblGrid>
      <w:tr w:rsidR="00E0063F" w14:paraId="0138DC4F" w14:textId="77777777" w:rsidTr="00E0063F">
        <w:tc>
          <w:tcPr>
            <w:tcW w:w="9212" w:type="dxa"/>
            <w:shd w:val="clear" w:color="auto" w:fill="F2F2F2" w:themeFill="background1" w:themeFillShade="F2"/>
          </w:tcPr>
          <w:p w14:paraId="1DDE5906" w14:textId="77777777" w:rsidR="00C20E7F" w:rsidRPr="00E0063F" w:rsidRDefault="00C20E7F" w:rsidP="00E0063F">
            <w:pPr>
              <w:jc w:val="both"/>
              <w:rPr>
                <w:rFonts w:ascii="Arial" w:hAnsi="Arial" w:cs="Arial"/>
                <w:i/>
                <w:sz w:val="24"/>
              </w:rPr>
            </w:pPr>
          </w:p>
          <w:p w14:paraId="760A07C1" w14:textId="77777777" w:rsidR="00C20E7F" w:rsidRDefault="00E0063F" w:rsidP="00E0063F">
            <w:pPr>
              <w:jc w:val="both"/>
              <w:rPr>
                <w:rFonts w:ascii="Arial" w:hAnsi="Arial" w:cs="Arial"/>
                <w:i/>
                <w:sz w:val="24"/>
              </w:rPr>
            </w:pPr>
            <w:r w:rsidRPr="00E0063F">
              <w:rPr>
                <w:rFonts w:ascii="Arial" w:hAnsi="Arial" w:cs="Arial"/>
                <w:i/>
                <w:sz w:val="24"/>
              </w:rPr>
              <w:t xml:space="preserve">Partner zagraniczny zaakceptował zaproponowane </w:t>
            </w:r>
            <w:r w:rsidR="00C20E7F">
              <w:rPr>
                <w:rFonts w:ascii="Arial" w:hAnsi="Arial" w:cs="Arial"/>
                <w:i/>
                <w:sz w:val="24"/>
              </w:rPr>
              <w:t xml:space="preserve">kryteria i </w:t>
            </w:r>
            <w:r w:rsidRPr="00E0063F">
              <w:rPr>
                <w:rFonts w:ascii="Arial" w:hAnsi="Arial" w:cs="Arial"/>
                <w:i/>
                <w:sz w:val="24"/>
              </w:rPr>
              <w:t xml:space="preserve">metody weryfikacji. </w:t>
            </w:r>
          </w:p>
          <w:p w14:paraId="79D86960" w14:textId="77777777" w:rsidR="00C20E7F" w:rsidRDefault="00C20E7F" w:rsidP="00E0063F">
            <w:pPr>
              <w:jc w:val="both"/>
              <w:rPr>
                <w:rFonts w:ascii="Arial" w:hAnsi="Arial" w:cs="Arial"/>
                <w:i/>
                <w:sz w:val="24"/>
              </w:rPr>
            </w:pPr>
          </w:p>
          <w:p w14:paraId="7E4F8839" w14:textId="77777777" w:rsidR="00E0063F" w:rsidRPr="00E0063F" w:rsidRDefault="00E0063F" w:rsidP="00E0063F">
            <w:pPr>
              <w:jc w:val="both"/>
              <w:rPr>
                <w:rFonts w:ascii="Arial" w:hAnsi="Arial" w:cs="Arial"/>
                <w:i/>
                <w:sz w:val="24"/>
              </w:rPr>
            </w:pPr>
            <w:r w:rsidRPr="00E0063F">
              <w:rPr>
                <w:rFonts w:ascii="Arial" w:hAnsi="Arial" w:cs="Arial"/>
                <w:i/>
                <w:sz w:val="24"/>
              </w:rPr>
              <w:t xml:space="preserve">Zespół zastanawia się, w jaki sposób polska szkoła będzie mogła uznać efekty uczenia się uzyskane przez uczniów zagranicą. </w:t>
            </w:r>
          </w:p>
          <w:p w14:paraId="4C29F8C1" w14:textId="77777777" w:rsidR="00E0063F" w:rsidRPr="00E0063F" w:rsidRDefault="00E0063F" w:rsidP="00112BA6">
            <w:pPr>
              <w:jc w:val="both"/>
              <w:rPr>
                <w:rFonts w:ascii="Arial" w:hAnsi="Arial" w:cs="Arial"/>
                <w:i/>
                <w:sz w:val="24"/>
              </w:rPr>
            </w:pPr>
          </w:p>
        </w:tc>
      </w:tr>
    </w:tbl>
    <w:p w14:paraId="2A56DBDC" w14:textId="77777777" w:rsidR="00C20E7F" w:rsidRDefault="00C20E7F" w:rsidP="00C20E7F">
      <w:pPr>
        <w:jc w:val="center"/>
        <w:rPr>
          <w:rFonts w:ascii="Arial" w:hAnsi="Arial" w:cs="Arial"/>
          <w:b/>
          <w:sz w:val="24"/>
        </w:rPr>
      </w:pPr>
    </w:p>
    <w:p w14:paraId="613D5884" w14:textId="77777777" w:rsidR="00C20E7F" w:rsidRPr="00C20E7F" w:rsidRDefault="00125862" w:rsidP="00C20E7F">
      <w:pPr>
        <w:jc w:val="center"/>
        <w:rPr>
          <w:rFonts w:ascii="Arial" w:hAnsi="Arial" w:cs="Arial"/>
          <w:b/>
          <w:sz w:val="24"/>
        </w:rPr>
      </w:pPr>
      <w:r w:rsidRPr="00C20E7F">
        <w:rPr>
          <w:rFonts w:ascii="Arial" w:hAnsi="Arial" w:cs="Arial"/>
          <w:b/>
          <w:sz w:val="24"/>
        </w:rPr>
        <w:t xml:space="preserve">Zadanie 4: </w:t>
      </w:r>
      <w:r w:rsidR="00C20E7F" w:rsidRPr="00C20E7F">
        <w:rPr>
          <w:rFonts w:ascii="Arial" w:hAnsi="Arial" w:cs="Arial"/>
          <w:b/>
          <w:sz w:val="24"/>
        </w:rPr>
        <w:t>„Uznawanie efektów uczenia się”</w:t>
      </w:r>
    </w:p>
    <w:p w14:paraId="0979B8BE" w14:textId="73C42934" w:rsidR="00C20E7F" w:rsidRDefault="00125862" w:rsidP="00112BA6">
      <w:pPr>
        <w:jc w:val="both"/>
        <w:rPr>
          <w:rFonts w:ascii="Arial" w:hAnsi="Arial" w:cs="Arial"/>
          <w:sz w:val="24"/>
        </w:rPr>
      </w:pPr>
      <w:r w:rsidRPr="00C20E7F">
        <w:rPr>
          <w:rFonts w:ascii="Arial" w:hAnsi="Arial" w:cs="Arial"/>
          <w:sz w:val="24"/>
        </w:rPr>
        <w:t xml:space="preserve">Proszę omówić w jaki sposób </w:t>
      </w:r>
      <w:r w:rsidR="00C20E7F">
        <w:rPr>
          <w:rFonts w:ascii="Arial" w:hAnsi="Arial" w:cs="Arial"/>
          <w:sz w:val="24"/>
        </w:rPr>
        <w:t xml:space="preserve">Państwa </w:t>
      </w:r>
      <w:r w:rsidRPr="00C20E7F">
        <w:rPr>
          <w:rFonts w:ascii="Arial" w:hAnsi="Arial" w:cs="Arial"/>
          <w:sz w:val="24"/>
        </w:rPr>
        <w:t xml:space="preserve">szkoła będzie mogła uznać efekty uczenia się uzyskane przez uczniów w trakcie zagranicznej mobilności edukacyjnej. Wnioski z dyskusji proszę zapisać </w:t>
      </w:r>
      <w:r w:rsidR="00C20E7F">
        <w:rPr>
          <w:rFonts w:ascii="Arial" w:hAnsi="Arial" w:cs="Arial"/>
          <w:sz w:val="24"/>
        </w:rPr>
        <w:t>poniżej</w:t>
      </w:r>
      <w:r w:rsidRPr="00C20E7F">
        <w:rPr>
          <w:rFonts w:ascii="Arial" w:hAnsi="Arial" w:cs="Arial"/>
          <w:sz w:val="24"/>
        </w:rPr>
        <w:t xml:space="preserve">. </w:t>
      </w:r>
    </w:p>
    <w:p w14:paraId="1DB0FD02" w14:textId="77777777" w:rsidR="00EC21D0" w:rsidRDefault="0073649C" w:rsidP="00112BA6">
      <w:pPr>
        <w:jc w:val="both"/>
        <w:rPr>
          <w:rFonts w:ascii="Arial" w:hAnsi="Arial" w:cs="Arial"/>
          <w:sz w:val="24"/>
        </w:rPr>
      </w:pPr>
      <w:r w:rsidRPr="00C20E7F">
        <w:rPr>
          <w:rFonts w:ascii="Arial" w:hAnsi="Arial" w:cs="Arial"/>
          <w:sz w:val="24"/>
        </w:rPr>
        <w:t xml:space="preserve">Czas wykonania zadania 10 minut. </w:t>
      </w:r>
    </w:p>
    <w:tbl>
      <w:tblPr>
        <w:tblStyle w:val="Tabela-Siatka"/>
        <w:tblW w:w="0" w:type="auto"/>
        <w:tblLook w:val="04A0" w:firstRow="1" w:lastRow="0" w:firstColumn="1" w:lastColumn="0" w:noHBand="0" w:noVBand="1"/>
      </w:tblPr>
      <w:tblGrid>
        <w:gridCol w:w="9212"/>
      </w:tblGrid>
      <w:tr w:rsidR="00C20E7F" w14:paraId="27057CAA" w14:textId="77777777" w:rsidTr="00C20E7F">
        <w:tc>
          <w:tcPr>
            <w:tcW w:w="9212" w:type="dxa"/>
          </w:tcPr>
          <w:p w14:paraId="29E7011B" w14:textId="77777777" w:rsidR="00C20E7F" w:rsidRDefault="00C20E7F" w:rsidP="00112BA6">
            <w:pPr>
              <w:jc w:val="both"/>
              <w:rPr>
                <w:rFonts w:ascii="Arial" w:hAnsi="Arial" w:cs="Arial"/>
                <w:sz w:val="24"/>
              </w:rPr>
            </w:pPr>
          </w:p>
          <w:p w14:paraId="1E22384F" w14:textId="77777777" w:rsidR="00C20E7F" w:rsidRDefault="00C20E7F" w:rsidP="00112BA6">
            <w:pPr>
              <w:jc w:val="both"/>
              <w:rPr>
                <w:rFonts w:ascii="Arial" w:hAnsi="Arial" w:cs="Arial"/>
                <w:sz w:val="24"/>
              </w:rPr>
            </w:pPr>
          </w:p>
          <w:p w14:paraId="21D6FDD3" w14:textId="77777777" w:rsidR="00C20E7F" w:rsidRDefault="00C20E7F" w:rsidP="00112BA6">
            <w:pPr>
              <w:jc w:val="both"/>
              <w:rPr>
                <w:rFonts w:ascii="Arial" w:hAnsi="Arial" w:cs="Arial"/>
                <w:sz w:val="24"/>
              </w:rPr>
            </w:pPr>
          </w:p>
          <w:p w14:paraId="4FD45A4C" w14:textId="77777777" w:rsidR="00C20E7F" w:rsidRDefault="00C20E7F" w:rsidP="00112BA6">
            <w:pPr>
              <w:jc w:val="both"/>
              <w:rPr>
                <w:rFonts w:ascii="Arial" w:hAnsi="Arial" w:cs="Arial"/>
                <w:sz w:val="24"/>
              </w:rPr>
            </w:pPr>
          </w:p>
          <w:p w14:paraId="2098FCDD" w14:textId="77777777" w:rsidR="00C20E7F" w:rsidRDefault="00C20E7F" w:rsidP="00112BA6">
            <w:pPr>
              <w:jc w:val="both"/>
              <w:rPr>
                <w:rFonts w:ascii="Arial" w:hAnsi="Arial" w:cs="Arial"/>
                <w:sz w:val="24"/>
              </w:rPr>
            </w:pPr>
          </w:p>
          <w:p w14:paraId="2829694D" w14:textId="77777777" w:rsidR="00C20E7F" w:rsidRDefault="00C20E7F" w:rsidP="00112BA6">
            <w:pPr>
              <w:jc w:val="both"/>
              <w:rPr>
                <w:rFonts w:ascii="Arial" w:hAnsi="Arial" w:cs="Arial"/>
                <w:sz w:val="24"/>
              </w:rPr>
            </w:pPr>
          </w:p>
          <w:p w14:paraId="57B97F98" w14:textId="77777777" w:rsidR="00C20E7F" w:rsidRDefault="00C20E7F" w:rsidP="00112BA6">
            <w:pPr>
              <w:jc w:val="both"/>
              <w:rPr>
                <w:rFonts w:ascii="Arial" w:hAnsi="Arial" w:cs="Arial"/>
                <w:sz w:val="24"/>
              </w:rPr>
            </w:pPr>
          </w:p>
          <w:p w14:paraId="0260D525" w14:textId="77777777" w:rsidR="00C20E7F" w:rsidRDefault="00C20E7F" w:rsidP="00112BA6">
            <w:pPr>
              <w:jc w:val="both"/>
              <w:rPr>
                <w:rFonts w:ascii="Arial" w:hAnsi="Arial" w:cs="Arial"/>
                <w:sz w:val="24"/>
              </w:rPr>
            </w:pPr>
          </w:p>
          <w:p w14:paraId="57DDA7A2" w14:textId="77777777" w:rsidR="00C20E7F" w:rsidRDefault="00C20E7F" w:rsidP="00112BA6">
            <w:pPr>
              <w:jc w:val="both"/>
              <w:rPr>
                <w:rFonts w:ascii="Arial" w:hAnsi="Arial" w:cs="Arial"/>
                <w:sz w:val="24"/>
              </w:rPr>
            </w:pPr>
          </w:p>
          <w:p w14:paraId="6D74DEB9" w14:textId="77777777" w:rsidR="00C20E7F" w:rsidRDefault="00C20E7F" w:rsidP="00112BA6">
            <w:pPr>
              <w:jc w:val="both"/>
              <w:rPr>
                <w:rFonts w:ascii="Arial" w:hAnsi="Arial" w:cs="Arial"/>
                <w:sz w:val="24"/>
              </w:rPr>
            </w:pPr>
          </w:p>
          <w:p w14:paraId="37914D21" w14:textId="77777777" w:rsidR="00C20E7F" w:rsidRDefault="00C20E7F" w:rsidP="00112BA6">
            <w:pPr>
              <w:jc w:val="both"/>
              <w:rPr>
                <w:rFonts w:ascii="Arial" w:hAnsi="Arial" w:cs="Arial"/>
                <w:sz w:val="24"/>
              </w:rPr>
            </w:pPr>
          </w:p>
          <w:p w14:paraId="39B265FC" w14:textId="77777777" w:rsidR="005D1531" w:rsidRDefault="005D1531" w:rsidP="00112BA6">
            <w:pPr>
              <w:jc w:val="both"/>
              <w:rPr>
                <w:rFonts w:ascii="Arial" w:hAnsi="Arial" w:cs="Arial"/>
                <w:sz w:val="24"/>
              </w:rPr>
            </w:pPr>
          </w:p>
          <w:p w14:paraId="0BFF392F" w14:textId="77777777" w:rsidR="005D1531" w:rsidRDefault="005D1531" w:rsidP="00112BA6">
            <w:pPr>
              <w:jc w:val="both"/>
              <w:rPr>
                <w:rFonts w:ascii="Arial" w:hAnsi="Arial" w:cs="Arial"/>
                <w:sz w:val="24"/>
              </w:rPr>
            </w:pPr>
          </w:p>
          <w:p w14:paraId="5941823C" w14:textId="77777777" w:rsidR="005D1531" w:rsidRDefault="005D1531" w:rsidP="00112BA6">
            <w:pPr>
              <w:jc w:val="both"/>
              <w:rPr>
                <w:rFonts w:ascii="Arial" w:hAnsi="Arial" w:cs="Arial"/>
                <w:sz w:val="24"/>
              </w:rPr>
            </w:pPr>
          </w:p>
          <w:p w14:paraId="412E208C" w14:textId="77777777" w:rsidR="005D1531" w:rsidRDefault="005D1531" w:rsidP="00112BA6">
            <w:pPr>
              <w:jc w:val="both"/>
              <w:rPr>
                <w:rFonts w:ascii="Arial" w:hAnsi="Arial" w:cs="Arial"/>
                <w:sz w:val="24"/>
              </w:rPr>
            </w:pPr>
          </w:p>
          <w:p w14:paraId="21A37227" w14:textId="77777777" w:rsidR="005D1531" w:rsidRDefault="005D1531" w:rsidP="00112BA6">
            <w:pPr>
              <w:jc w:val="both"/>
              <w:rPr>
                <w:rFonts w:ascii="Arial" w:hAnsi="Arial" w:cs="Arial"/>
                <w:sz w:val="24"/>
              </w:rPr>
            </w:pPr>
          </w:p>
          <w:p w14:paraId="165F0D19" w14:textId="77777777" w:rsidR="005D1531" w:rsidRDefault="005D1531" w:rsidP="00112BA6">
            <w:pPr>
              <w:jc w:val="both"/>
              <w:rPr>
                <w:rFonts w:ascii="Arial" w:hAnsi="Arial" w:cs="Arial"/>
                <w:sz w:val="24"/>
              </w:rPr>
            </w:pPr>
          </w:p>
          <w:p w14:paraId="57864422" w14:textId="77777777" w:rsidR="005D1531" w:rsidRDefault="005D1531" w:rsidP="00112BA6">
            <w:pPr>
              <w:jc w:val="both"/>
              <w:rPr>
                <w:rFonts w:ascii="Arial" w:hAnsi="Arial" w:cs="Arial"/>
                <w:sz w:val="24"/>
              </w:rPr>
            </w:pPr>
          </w:p>
          <w:p w14:paraId="54F0B434" w14:textId="77777777" w:rsidR="005D1531" w:rsidRDefault="005D1531" w:rsidP="00112BA6">
            <w:pPr>
              <w:jc w:val="both"/>
              <w:rPr>
                <w:rFonts w:ascii="Arial" w:hAnsi="Arial" w:cs="Arial"/>
                <w:sz w:val="24"/>
              </w:rPr>
            </w:pPr>
          </w:p>
          <w:p w14:paraId="313DFF4A" w14:textId="77777777" w:rsidR="005D1531" w:rsidRDefault="005D1531" w:rsidP="00112BA6">
            <w:pPr>
              <w:jc w:val="both"/>
              <w:rPr>
                <w:rFonts w:ascii="Arial" w:hAnsi="Arial" w:cs="Arial"/>
                <w:sz w:val="24"/>
              </w:rPr>
            </w:pPr>
          </w:p>
          <w:p w14:paraId="5AEA3F0C" w14:textId="77777777" w:rsidR="005D1531" w:rsidRDefault="005D1531" w:rsidP="00112BA6">
            <w:pPr>
              <w:jc w:val="both"/>
              <w:rPr>
                <w:rFonts w:ascii="Arial" w:hAnsi="Arial" w:cs="Arial"/>
                <w:sz w:val="24"/>
              </w:rPr>
            </w:pPr>
          </w:p>
          <w:p w14:paraId="5EE50B39" w14:textId="12E0E169" w:rsidR="005D1531" w:rsidRDefault="005D1531" w:rsidP="00112BA6">
            <w:pPr>
              <w:jc w:val="both"/>
              <w:rPr>
                <w:rFonts w:ascii="Arial" w:hAnsi="Arial" w:cs="Arial"/>
                <w:sz w:val="24"/>
              </w:rPr>
            </w:pPr>
          </w:p>
          <w:p w14:paraId="58342E31" w14:textId="64DCFEB7" w:rsidR="00585DBB" w:rsidRDefault="00585DBB" w:rsidP="00112BA6">
            <w:pPr>
              <w:jc w:val="both"/>
              <w:rPr>
                <w:rFonts w:ascii="Arial" w:hAnsi="Arial" w:cs="Arial"/>
                <w:sz w:val="24"/>
              </w:rPr>
            </w:pPr>
          </w:p>
          <w:p w14:paraId="0D24A86C" w14:textId="525DE6F7" w:rsidR="00585DBB" w:rsidRDefault="00585DBB" w:rsidP="00112BA6">
            <w:pPr>
              <w:jc w:val="both"/>
              <w:rPr>
                <w:rFonts w:ascii="Arial" w:hAnsi="Arial" w:cs="Arial"/>
                <w:sz w:val="24"/>
              </w:rPr>
            </w:pPr>
          </w:p>
          <w:p w14:paraId="77726041" w14:textId="77777777" w:rsidR="00585DBB" w:rsidRDefault="00585DBB" w:rsidP="00112BA6">
            <w:pPr>
              <w:jc w:val="both"/>
              <w:rPr>
                <w:rFonts w:ascii="Arial" w:hAnsi="Arial" w:cs="Arial"/>
                <w:sz w:val="24"/>
              </w:rPr>
            </w:pPr>
          </w:p>
          <w:p w14:paraId="5C48B072" w14:textId="77777777" w:rsidR="00C20E7F" w:rsidRDefault="00C20E7F" w:rsidP="00112BA6">
            <w:pPr>
              <w:jc w:val="both"/>
              <w:rPr>
                <w:rFonts w:ascii="Arial" w:hAnsi="Arial" w:cs="Arial"/>
                <w:sz w:val="24"/>
              </w:rPr>
            </w:pPr>
          </w:p>
          <w:p w14:paraId="6BA5EDDD" w14:textId="77777777" w:rsidR="00C20E7F" w:rsidRDefault="00C20E7F" w:rsidP="00112BA6">
            <w:pPr>
              <w:jc w:val="both"/>
              <w:rPr>
                <w:rFonts w:ascii="Arial" w:hAnsi="Arial" w:cs="Arial"/>
                <w:sz w:val="24"/>
              </w:rPr>
            </w:pPr>
          </w:p>
          <w:p w14:paraId="57A31911" w14:textId="77777777" w:rsidR="00C20E7F" w:rsidRDefault="00C20E7F" w:rsidP="00112BA6">
            <w:pPr>
              <w:jc w:val="both"/>
              <w:rPr>
                <w:rFonts w:ascii="Arial" w:hAnsi="Arial" w:cs="Arial"/>
                <w:sz w:val="24"/>
              </w:rPr>
            </w:pPr>
          </w:p>
        </w:tc>
      </w:tr>
    </w:tbl>
    <w:p w14:paraId="188C5748" w14:textId="77777777" w:rsidR="00C20E7F" w:rsidRPr="00C20E7F" w:rsidRDefault="00C20E7F" w:rsidP="00112BA6">
      <w:pPr>
        <w:jc w:val="both"/>
        <w:rPr>
          <w:rFonts w:ascii="Arial" w:hAnsi="Arial" w:cs="Arial"/>
          <w:sz w:val="24"/>
        </w:rPr>
      </w:pPr>
    </w:p>
    <w:p w14:paraId="2A958071" w14:textId="77777777" w:rsidR="0021227B" w:rsidRDefault="0021227B">
      <w:pPr>
        <w:rPr>
          <w:rFonts w:ascii="Arial" w:hAnsi="Arial" w:cs="Arial"/>
          <w:i/>
          <w:sz w:val="28"/>
          <w:szCs w:val="24"/>
        </w:rPr>
      </w:pPr>
    </w:p>
    <w:p w14:paraId="287B5718" w14:textId="77777777" w:rsidR="00585DBB" w:rsidRDefault="00585DBB">
      <w:pPr>
        <w:rPr>
          <w:rFonts w:ascii="Arial" w:hAnsi="Arial" w:cs="Arial"/>
          <w:b/>
          <w:i/>
          <w:sz w:val="28"/>
          <w:szCs w:val="24"/>
        </w:rPr>
      </w:pPr>
    </w:p>
    <w:p w14:paraId="7F1C9CF1" w14:textId="77777777" w:rsidR="00B41455" w:rsidRDefault="00B41455">
      <w:pPr>
        <w:rPr>
          <w:rFonts w:ascii="Arial" w:hAnsi="Arial" w:cs="Arial"/>
          <w:b/>
          <w:i/>
          <w:sz w:val="28"/>
          <w:szCs w:val="24"/>
        </w:rPr>
      </w:pPr>
    </w:p>
    <w:p w14:paraId="049EDB16" w14:textId="59FAA1C3" w:rsidR="00FD1629" w:rsidRPr="003F3A99" w:rsidRDefault="00FD1629">
      <w:pPr>
        <w:rPr>
          <w:rFonts w:ascii="Arial" w:hAnsi="Arial" w:cs="Arial"/>
          <w:b/>
          <w:i/>
          <w:sz w:val="28"/>
          <w:szCs w:val="24"/>
        </w:rPr>
      </w:pPr>
      <w:r w:rsidRPr="003F3A99">
        <w:rPr>
          <w:rFonts w:ascii="Arial" w:hAnsi="Arial" w:cs="Arial"/>
          <w:b/>
          <w:i/>
          <w:sz w:val="28"/>
          <w:szCs w:val="24"/>
        </w:rPr>
        <w:t>Aneks 1. Wskazówki dotyczące formułowania efektów uczenia się</w:t>
      </w:r>
    </w:p>
    <w:p w14:paraId="5D4787A6" w14:textId="77777777" w:rsidR="00FD1629" w:rsidRPr="003F3A99" w:rsidRDefault="00FD1629" w:rsidP="003F3A99">
      <w:pPr>
        <w:spacing w:before="120" w:after="120"/>
        <w:jc w:val="both"/>
        <w:rPr>
          <w:rFonts w:ascii="Arial" w:hAnsi="Arial" w:cs="Arial"/>
          <w:sz w:val="24"/>
          <w:szCs w:val="24"/>
        </w:rPr>
      </w:pPr>
      <w:r w:rsidRPr="003F3A99">
        <w:rPr>
          <w:rFonts w:ascii="Arial" w:hAnsi="Arial" w:cs="Arial"/>
          <w:sz w:val="24"/>
          <w:szCs w:val="24"/>
        </w:rPr>
        <w:t>Zestaw efektów uczenia się to wyodrębniona część efektów uczenia się wymaganych dla danej kwalifikacji, a w przypadku projektów ECVET często tworzone są zestawy, możliwe do uzyskania podczas mobilności edukacyjnej. Poszczególne efekty uczenia się powinny być wzajemnie ze sobą powiązane, uzupełniające się oraz przedstawione w sposób uporządkowany (np. od prostych do bardziej złożonych).</w:t>
      </w:r>
    </w:p>
    <w:p w14:paraId="1C2BCF09" w14:textId="2375DD33" w:rsidR="00FD1629" w:rsidRPr="003F3A99" w:rsidRDefault="00FD1629" w:rsidP="003F3A99">
      <w:pPr>
        <w:pStyle w:val="Akapitzlist"/>
        <w:numPr>
          <w:ilvl w:val="0"/>
          <w:numId w:val="12"/>
        </w:numPr>
        <w:spacing w:before="120" w:after="120"/>
        <w:contextualSpacing w:val="0"/>
        <w:jc w:val="both"/>
        <w:rPr>
          <w:rFonts w:ascii="Arial" w:hAnsi="Arial" w:cs="Arial"/>
          <w:sz w:val="24"/>
          <w:szCs w:val="24"/>
        </w:rPr>
      </w:pPr>
      <w:r w:rsidRPr="003F3A99">
        <w:rPr>
          <w:rFonts w:ascii="Arial" w:hAnsi="Arial" w:cs="Arial"/>
          <w:sz w:val="24"/>
          <w:szCs w:val="24"/>
        </w:rPr>
        <w:t xml:space="preserve">Poszczególne efekty uczenia się są </w:t>
      </w:r>
      <w:r w:rsidR="003F3A99">
        <w:rPr>
          <w:rFonts w:ascii="Arial" w:hAnsi="Arial" w:cs="Arial"/>
          <w:sz w:val="24"/>
          <w:szCs w:val="24"/>
        </w:rPr>
        <w:t>uszczegółowione za pomocą</w:t>
      </w:r>
      <w:r w:rsidRPr="003F3A99">
        <w:rPr>
          <w:rFonts w:ascii="Arial" w:hAnsi="Arial" w:cs="Arial"/>
          <w:sz w:val="24"/>
          <w:szCs w:val="24"/>
        </w:rPr>
        <w:t xml:space="preserve"> kryteriów weryfikacji, które doprecyzowują ich zakres oraz określają niezbędne wiedzę</w:t>
      </w:r>
      <w:r w:rsidR="003F3A99">
        <w:rPr>
          <w:rFonts w:ascii="Arial" w:hAnsi="Arial" w:cs="Arial"/>
          <w:sz w:val="24"/>
          <w:szCs w:val="24"/>
        </w:rPr>
        <w:t>, umiejętności</w:t>
      </w:r>
      <w:r w:rsidRPr="003F3A99">
        <w:rPr>
          <w:rFonts w:ascii="Arial" w:hAnsi="Arial" w:cs="Arial"/>
          <w:sz w:val="24"/>
          <w:szCs w:val="24"/>
        </w:rPr>
        <w:t xml:space="preserve"> i kompetencje społeczne.</w:t>
      </w:r>
    </w:p>
    <w:p w14:paraId="57B25D0B" w14:textId="77777777" w:rsidR="00FD1629" w:rsidRPr="003F3A99" w:rsidRDefault="00FD1629" w:rsidP="003F3A99">
      <w:pPr>
        <w:pStyle w:val="Akapitzlist"/>
        <w:numPr>
          <w:ilvl w:val="0"/>
          <w:numId w:val="12"/>
        </w:numPr>
        <w:spacing w:before="120" w:after="120"/>
        <w:contextualSpacing w:val="0"/>
        <w:jc w:val="both"/>
        <w:rPr>
          <w:rFonts w:ascii="Arial" w:hAnsi="Arial" w:cs="Arial"/>
          <w:sz w:val="24"/>
          <w:szCs w:val="24"/>
        </w:rPr>
      </w:pPr>
      <w:r w:rsidRPr="003F3A99">
        <w:rPr>
          <w:rFonts w:ascii="Arial" w:hAnsi="Arial" w:cs="Arial"/>
          <w:sz w:val="24"/>
          <w:szCs w:val="24"/>
        </w:rPr>
        <w:t>Poszczególne efekty uczenia się powinny być:</w:t>
      </w:r>
    </w:p>
    <w:p w14:paraId="70A8417D" w14:textId="6EE7CC65" w:rsidR="00FD1629" w:rsidRPr="003F3A99" w:rsidRDefault="00FD1629" w:rsidP="003F3A99">
      <w:pPr>
        <w:pStyle w:val="Akapitzlist"/>
        <w:numPr>
          <w:ilvl w:val="1"/>
          <w:numId w:val="12"/>
        </w:numPr>
        <w:spacing w:before="120" w:after="120"/>
        <w:contextualSpacing w:val="0"/>
        <w:jc w:val="both"/>
        <w:rPr>
          <w:rFonts w:ascii="Arial" w:hAnsi="Arial" w:cs="Arial"/>
          <w:sz w:val="24"/>
          <w:szCs w:val="24"/>
        </w:rPr>
      </w:pPr>
      <w:r w:rsidRPr="003F3A99">
        <w:rPr>
          <w:rFonts w:ascii="Arial" w:hAnsi="Arial" w:cs="Arial"/>
          <w:sz w:val="24"/>
          <w:szCs w:val="24"/>
        </w:rPr>
        <w:t>jednoznaczne – niebudzące wątpliwości, pozwalające na zaplanowanie i przeprowadzenie walidacji, których wyniki będą porównywalne</w:t>
      </w:r>
      <w:r w:rsidR="003F3A99">
        <w:rPr>
          <w:rFonts w:ascii="Arial" w:hAnsi="Arial" w:cs="Arial"/>
          <w:sz w:val="24"/>
          <w:szCs w:val="24"/>
        </w:rPr>
        <w:t>;</w:t>
      </w:r>
    </w:p>
    <w:p w14:paraId="01E55818" w14:textId="77777777" w:rsidR="00FD1629" w:rsidRPr="003F3A99" w:rsidRDefault="00FD1629" w:rsidP="003F3A99">
      <w:pPr>
        <w:pStyle w:val="Akapitzlist"/>
        <w:numPr>
          <w:ilvl w:val="1"/>
          <w:numId w:val="12"/>
        </w:numPr>
        <w:spacing w:before="120" w:after="120"/>
        <w:contextualSpacing w:val="0"/>
        <w:jc w:val="both"/>
        <w:rPr>
          <w:rFonts w:ascii="Arial" w:hAnsi="Arial" w:cs="Arial"/>
          <w:sz w:val="24"/>
          <w:szCs w:val="24"/>
        </w:rPr>
      </w:pPr>
      <w:r w:rsidRPr="003F3A99">
        <w:rPr>
          <w:rFonts w:ascii="Arial" w:hAnsi="Arial" w:cs="Arial"/>
          <w:sz w:val="24"/>
          <w:szCs w:val="24"/>
        </w:rPr>
        <w:t>realne – możliwe do osiągnięcia przez osoby, dla których dana kwalifikacja jest przewidziana;</w:t>
      </w:r>
    </w:p>
    <w:p w14:paraId="5671319C" w14:textId="77777777" w:rsidR="00FD1629" w:rsidRPr="003F3A99" w:rsidRDefault="00FD1629" w:rsidP="003F3A99">
      <w:pPr>
        <w:pStyle w:val="Akapitzlist"/>
        <w:numPr>
          <w:ilvl w:val="1"/>
          <w:numId w:val="12"/>
        </w:numPr>
        <w:spacing w:before="120" w:after="120"/>
        <w:contextualSpacing w:val="0"/>
        <w:jc w:val="both"/>
        <w:rPr>
          <w:rFonts w:ascii="Arial" w:hAnsi="Arial" w:cs="Arial"/>
          <w:sz w:val="24"/>
          <w:szCs w:val="24"/>
        </w:rPr>
      </w:pPr>
      <w:r w:rsidRPr="003F3A99">
        <w:rPr>
          <w:rFonts w:ascii="Arial" w:hAnsi="Arial" w:cs="Arial"/>
          <w:sz w:val="24"/>
          <w:szCs w:val="24"/>
        </w:rPr>
        <w:t>możliwe do zweryfikowania podczas walidacji;</w:t>
      </w:r>
    </w:p>
    <w:p w14:paraId="4F8923E9" w14:textId="77777777" w:rsidR="00FD1629" w:rsidRPr="003F3A99" w:rsidRDefault="00FD1629" w:rsidP="003F3A99">
      <w:pPr>
        <w:pStyle w:val="Akapitzlist"/>
        <w:numPr>
          <w:ilvl w:val="1"/>
          <w:numId w:val="12"/>
        </w:numPr>
        <w:spacing w:before="120" w:after="120"/>
        <w:contextualSpacing w:val="0"/>
        <w:jc w:val="both"/>
        <w:rPr>
          <w:rFonts w:ascii="Arial" w:hAnsi="Arial" w:cs="Arial"/>
          <w:sz w:val="24"/>
          <w:szCs w:val="24"/>
        </w:rPr>
      </w:pPr>
      <w:r w:rsidRPr="003F3A99">
        <w:rPr>
          <w:rFonts w:ascii="Arial" w:hAnsi="Arial" w:cs="Arial"/>
          <w:sz w:val="24"/>
          <w:szCs w:val="24"/>
        </w:rPr>
        <w:t>zrozumiałe dla osób potencjalnie zainteresowanych kwalifikacją.</w:t>
      </w:r>
    </w:p>
    <w:p w14:paraId="5B338440" w14:textId="77777777" w:rsidR="00FD1629" w:rsidRPr="003F3A99" w:rsidRDefault="00FD1629" w:rsidP="003F3A99">
      <w:pPr>
        <w:pStyle w:val="Akapitzlist"/>
        <w:numPr>
          <w:ilvl w:val="0"/>
          <w:numId w:val="12"/>
        </w:numPr>
        <w:spacing w:before="120" w:after="120"/>
        <w:contextualSpacing w:val="0"/>
        <w:jc w:val="both"/>
        <w:rPr>
          <w:rFonts w:ascii="Arial" w:hAnsi="Arial" w:cs="Arial"/>
          <w:i/>
          <w:sz w:val="24"/>
          <w:szCs w:val="24"/>
        </w:rPr>
      </w:pPr>
      <w:r w:rsidRPr="003F3A99">
        <w:rPr>
          <w:rFonts w:ascii="Arial" w:hAnsi="Arial" w:cs="Arial"/>
          <w:sz w:val="24"/>
          <w:szCs w:val="24"/>
        </w:rPr>
        <w:t>Podczas opisywania poszczególnych efektów uczenia się korzystne jest stosowanie czasowników operacyjnych (np. rozróżnia, uzasadnia, montuje). Unikać należy czasowników wieloznacznych (np. wie, rozumie, potrafi).</w:t>
      </w:r>
    </w:p>
    <w:p w14:paraId="62656696" w14:textId="77777777" w:rsidR="00FD1629" w:rsidRPr="00FD1629" w:rsidRDefault="00FD1629" w:rsidP="00FD1629">
      <w:pPr>
        <w:ind w:left="360"/>
        <w:rPr>
          <w:rFonts w:ascii="Arial" w:hAnsi="Arial" w:cs="Arial"/>
          <w:i/>
          <w:sz w:val="24"/>
        </w:rPr>
      </w:pPr>
      <w:r w:rsidRPr="00FD1629">
        <w:rPr>
          <w:rFonts w:ascii="Arial" w:hAnsi="Arial" w:cs="Arial"/>
          <w:i/>
          <w:sz w:val="24"/>
        </w:rPr>
        <w:br w:type="page"/>
      </w:r>
    </w:p>
    <w:p w14:paraId="6FE8756E" w14:textId="77777777" w:rsidR="00DB65AC" w:rsidRDefault="00DB65AC" w:rsidP="00FD1629">
      <w:pPr>
        <w:rPr>
          <w:rFonts w:ascii="Arial" w:hAnsi="Arial" w:cs="Arial"/>
          <w:b/>
          <w:i/>
          <w:sz w:val="24"/>
        </w:rPr>
      </w:pPr>
    </w:p>
    <w:p w14:paraId="671D7270" w14:textId="77777777" w:rsidR="00FD1629" w:rsidRPr="003F3A99" w:rsidRDefault="00FD1629" w:rsidP="00FD1629">
      <w:pPr>
        <w:rPr>
          <w:rFonts w:ascii="Arial" w:hAnsi="Arial" w:cs="Arial"/>
          <w:b/>
          <w:i/>
          <w:sz w:val="28"/>
        </w:rPr>
      </w:pPr>
      <w:r w:rsidRPr="003F3A99">
        <w:rPr>
          <w:rFonts w:ascii="Arial" w:hAnsi="Arial" w:cs="Arial"/>
          <w:b/>
          <w:i/>
          <w:sz w:val="28"/>
        </w:rPr>
        <w:t>Aneks 2. Lista przykładowych czasowników operacyjnych</w:t>
      </w:r>
    </w:p>
    <w:tbl>
      <w:tblPr>
        <w:tblW w:w="9185" w:type="dxa"/>
        <w:tblCellMar>
          <w:top w:w="66" w:type="dxa"/>
          <w:left w:w="113" w:type="dxa"/>
          <w:right w:w="147" w:type="dxa"/>
        </w:tblCellMar>
        <w:tblLook w:val="04A0" w:firstRow="1" w:lastRow="0" w:firstColumn="1" w:lastColumn="0" w:noHBand="0" w:noVBand="1"/>
      </w:tblPr>
      <w:tblGrid>
        <w:gridCol w:w="539"/>
        <w:gridCol w:w="8646"/>
      </w:tblGrid>
      <w:tr w:rsidR="00FD1629" w:rsidRPr="00DB65AC" w14:paraId="1BB8EADC" w14:textId="77777777" w:rsidTr="00FA6667">
        <w:trPr>
          <w:trHeight w:val="377"/>
        </w:trPr>
        <w:tc>
          <w:tcPr>
            <w:tcW w:w="539" w:type="dxa"/>
            <w:tcBorders>
              <w:top w:val="nil"/>
              <w:left w:val="nil"/>
              <w:bottom w:val="nil"/>
              <w:right w:val="single" w:sz="4" w:space="0" w:color="00A0E3"/>
            </w:tcBorders>
            <w:shd w:val="clear" w:color="auto" w:fill="C6E4F8"/>
          </w:tcPr>
          <w:p w14:paraId="6FBC2CBE" w14:textId="77777777" w:rsidR="00FD1629" w:rsidRPr="003F3A99" w:rsidRDefault="00FD1629" w:rsidP="00FA6667">
            <w:pPr>
              <w:spacing w:after="0" w:line="259" w:lineRule="auto"/>
              <w:rPr>
                <w:rFonts w:ascii="Arial" w:hAnsi="Arial" w:cs="Arial"/>
              </w:rPr>
            </w:pPr>
            <w:r w:rsidRPr="003F3A99">
              <w:rPr>
                <w:rFonts w:ascii="Arial" w:hAnsi="Arial" w:cs="Arial"/>
                <w:b/>
              </w:rPr>
              <w:t>A</w:t>
            </w:r>
          </w:p>
        </w:tc>
        <w:tc>
          <w:tcPr>
            <w:tcW w:w="8646" w:type="dxa"/>
            <w:tcBorders>
              <w:top w:val="nil"/>
              <w:left w:val="single" w:sz="4" w:space="0" w:color="00A0E3"/>
              <w:bottom w:val="nil"/>
              <w:right w:val="nil"/>
            </w:tcBorders>
            <w:shd w:val="clear" w:color="auto" w:fill="C6E4F8"/>
          </w:tcPr>
          <w:p w14:paraId="210D711B" w14:textId="77777777" w:rsidR="00FD1629" w:rsidRPr="003F3A99" w:rsidRDefault="00FD1629" w:rsidP="00FA6667">
            <w:pPr>
              <w:spacing w:after="0" w:line="259" w:lineRule="auto"/>
              <w:rPr>
                <w:rFonts w:ascii="Arial" w:hAnsi="Arial" w:cs="Arial"/>
              </w:rPr>
            </w:pPr>
            <w:r w:rsidRPr="003F3A99">
              <w:rPr>
                <w:rFonts w:ascii="Arial" w:hAnsi="Arial" w:cs="Arial"/>
              </w:rPr>
              <w:t>adaptuje, adiustuje, administruje (np. danymi osobowymi), akceptuje, aktualizuje (np. menu), aranżuje, argumentuje, asystuje</w:t>
            </w:r>
          </w:p>
        </w:tc>
      </w:tr>
      <w:tr w:rsidR="00FD1629" w:rsidRPr="00DB65AC" w14:paraId="4E2D13C1" w14:textId="77777777" w:rsidTr="00FA6667">
        <w:trPr>
          <w:trHeight w:val="377"/>
        </w:trPr>
        <w:tc>
          <w:tcPr>
            <w:tcW w:w="539" w:type="dxa"/>
            <w:tcBorders>
              <w:top w:val="nil"/>
              <w:left w:val="nil"/>
              <w:bottom w:val="nil"/>
              <w:right w:val="single" w:sz="4" w:space="0" w:color="00A0E3"/>
            </w:tcBorders>
            <w:shd w:val="clear" w:color="auto" w:fill="auto"/>
          </w:tcPr>
          <w:p w14:paraId="2016A96E" w14:textId="77777777" w:rsidR="00FD1629" w:rsidRPr="003F3A99" w:rsidRDefault="00FD1629" w:rsidP="00FA6667">
            <w:pPr>
              <w:spacing w:after="0" w:line="259" w:lineRule="auto"/>
              <w:rPr>
                <w:rFonts w:ascii="Arial" w:hAnsi="Arial" w:cs="Arial"/>
              </w:rPr>
            </w:pPr>
            <w:r w:rsidRPr="003F3A99">
              <w:rPr>
                <w:rFonts w:ascii="Arial" w:hAnsi="Arial" w:cs="Arial"/>
                <w:b/>
              </w:rPr>
              <w:t>B</w:t>
            </w:r>
          </w:p>
        </w:tc>
        <w:tc>
          <w:tcPr>
            <w:tcW w:w="8646" w:type="dxa"/>
            <w:tcBorders>
              <w:top w:val="nil"/>
              <w:left w:val="single" w:sz="4" w:space="0" w:color="00A0E3"/>
              <w:bottom w:val="nil"/>
              <w:right w:val="nil"/>
            </w:tcBorders>
            <w:shd w:val="clear" w:color="auto" w:fill="auto"/>
          </w:tcPr>
          <w:p w14:paraId="206E9A95" w14:textId="77777777" w:rsidR="00FD1629" w:rsidRPr="003F3A99" w:rsidRDefault="00FD1629" w:rsidP="00FA6667">
            <w:pPr>
              <w:spacing w:after="0" w:line="259" w:lineRule="auto"/>
              <w:rPr>
                <w:rFonts w:ascii="Arial" w:hAnsi="Arial" w:cs="Arial"/>
              </w:rPr>
            </w:pPr>
            <w:r w:rsidRPr="003F3A99">
              <w:rPr>
                <w:rFonts w:ascii="Arial" w:hAnsi="Arial" w:cs="Arial"/>
              </w:rPr>
              <w:t>bada, bierze udział, buduje</w:t>
            </w:r>
          </w:p>
        </w:tc>
      </w:tr>
      <w:tr w:rsidR="00FD1629" w:rsidRPr="00DB65AC" w14:paraId="7DD98A64" w14:textId="77777777" w:rsidTr="00FA6667">
        <w:trPr>
          <w:trHeight w:val="377"/>
        </w:trPr>
        <w:tc>
          <w:tcPr>
            <w:tcW w:w="539" w:type="dxa"/>
            <w:tcBorders>
              <w:top w:val="nil"/>
              <w:left w:val="nil"/>
              <w:bottom w:val="nil"/>
              <w:right w:val="single" w:sz="4" w:space="0" w:color="00A0E3"/>
            </w:tcBorders>
            <w:shd w:val="clear" w:color="auto" w:fill="C6E4F8"/>
          </w:tcPr>
          <w:p w14:paraId="325BB3D9" w14:textId="77777777" w:rsidR="00FD1629" w:rsidRPr="003F3A99" w:rsidRDefault="00FD1629" w:rsidP="00FA6667">
            <w:pPr>
              <w:spacing w:after="0" w:line="259" w:lineRule="auto"/>
              <w:rPr>
                <w:rFonts w:ascii="Arial" w:hAnsi="Arial" w:cs="Arial"/>
              </w:rPr>
            </w:pPr>
            <w:r w:rsidRPr="003F3A99">
              <w:rPr>
                <w:rFonts w:ascii="Arial" w:hAnsi="Arial" w:cs="Arial"/>
                <w:b/>
              </w:rPr>
              <w:t>C</w:t>
            </w:r>
          </w:p>
        </w:tc>
        <w:tc>
          <w:tcPr>
            <w:tcW w:w="8646" w:type="dxa"/>
            <w:tcBorders>
              <w:top w:val="nil"/>
              <w:left w:val="single" w:sz="4" w:space="0" w:color="00A0E3"/>
              <w:bottom w:val="nil"/>
              <w:right w:val="nil"/>
            </w:tcBorders>
            <w:shd w:val="clear" w:color="auto" w:fill="C6E4F8"/>
          </w:tcPr>
          <w:p w14:paraId="030F526B" w14:textId="77777777" w:rsidR="00FD1629" w:rsidRPr="003F3A99" w:rsidRDefault="00FD1629" w:rsidP="00FA6667">
            <w:pPr>
              <w:spacing w:after="0" w:line="259" w:lineRule="auto"/>
              <w:rPr>
                <w:rFonts w:ascii="Arial" w:hAnsi="Arial" w:cs="Arial"/>
              </w:rPr>
            </w:pPr>
            <w:r w:rsidRPr="003F3A99">
              <w:rPr>
                <w:rFonts w:ascii="Arial" w:hAnsi="Arial" w:cs="Arial"/>
              </w:rPr>
              <w:t>charakteryzuje, cytuje, czyta</w:t>
            </w:r>
          </w:p>
        </w:tc>
      </w:tr>
      <w:tr w:rsidR="00FD1629" w:rsidRPr="00DB65AC" w14:paraId="594BA674" w14:textId="77777777" w:rsidTr="00FA6667">
        <w:trPr>
          <w:trHeight w:val="377"/>
        </w:trPr>
        <w:tc>
          <w:tcPr>
            <w:tcW w:w="539" w:type="dxa"/>
            <w:tcBorders>
              <w:top w:val="nil"/>
              <w:left w:val="nil"/>
              <w:bottom w:val="nil"/>
              <w:right w:val="single" w:sz="4" w:space="0" w:color="00A0E3"/>
            </w:tcBorders>
            <w:shd w:val="clear" w:color="auto" w:fill="auto"/>
          </w:tcPr>
          <w:p w14:paraId="1D9F0F06" w14:textId="77777777" w:rsidR="00FD1629" w:rsidRPr="003F3A99" w:rsidRDefault="00FD1629" w:rsidP="00FA6667">
            <w:pPr>
              <w:spacing w:after="0" w:line="259" w:lineRule="auto"/>
              <w:rPr>
                <w:rFonts w:ascii="Arial" w:hAnsi="Arial" w:cs="Arial"/>
              </w:rPr>
            </w:pPr>
            <w:r w:rsidRPr="003F3A99">
              <w:rPr>
                <w:rFonts w:ascii="Arial" w:hAnsi="Arial" w:cs="Arial"/>
                <w:b/>
              </w:rPr>
              <w:t>Ć</w:t>
            </w:r>
          </w:p>
        </w:tc>
        <w:tc>
          <w:tcPr>
            <w:tcW w:w="8646" w:type="dxa"/>
            <w:tcBorders>
              <w:top w:val="nil"/>
              <w:left w:val="single" w:sz="4" w:space="0" w:color="00A0E3"/>
              <w:bottom w:val="nil"/>
              <w:right w:val="nil"/>
            </w:tcBorders>
            <w:shd w:val="clear" w:color="auto" w:fill="auto"/>
          </w:tcPr>
          <w:p w14:paraId="7A102AEC" w14:textId="77777777" w:rsidR="00FD1629" w:rsidRPr="003F3A99" w:rsidRDefault="00FD1629" w:rsidP="00FA6667">
            <w:pPr>
              <w:spacing w:after="0" w:line="259" w:lineRule="auto"/>
              <w:rPr>
                <w:rFonts w:ascii="Arial" w:hAnsi="Arial" w:cs="Arial"/>
              </w:rPr>
            </w:pPr>
            <w:r w:rsidRPr="003F3A99">
              <w:rPr>
                <w:rFonts w:ascii="Arial" w:hAnsi="Arial" w:cs="Arial"/>
              </w:rPr>
              <w:t>ćwiczy</w:t>
            </w:r>
          </w:p>
        </w:tc>
      </w:tr>
      <w:tr w:rsidR="00FD1629" w:rsidRPr="00DB65AC" w14:paraId="37E6F0B6" w14:textId="77777777" w:rsidTr="00FA6667">
        <w:trPr>
          <w:trHeight w:val="937"/>
        </w:trPr>
        <w:tc>
          <w:tcPr>
            <w:tcW w:w="539" w:type="dxa"/>
            <w:tcBorders>
              <w:top w:val="nil"/>
              <w:left w:val="nil"/>
              <w:bottom w:val="nil"/>
              <w:right w:val="single" w:sz="4" w:space="0" w:color="00A0E3"/>
            </w:tcBorders>
            <w:shd w:val="clear" w:color="auto" w:fill="C6E4F8"/>
          </w:tcPr>
          <w:p w14:paraId="463DA0C2" w14:textId="77777777" w:rsidR="00FD1629" w:rsidRPr="003F3A99" w:rsidRDefault="00FD1629" w:rsidP="00FA6667">
            <w:pPr>
              <w:spacing w:after="0" w:line="259" w:lineRule="auto"/>
              <w:rPr>
                <w:rFonts w:ascii="Arial" w:hAnsi="Arial" w:cs="Arial"/>
              </w:rPr>
            </w:pPr>
            <w:r w:rsidRPr="003F3A99">
              <w:rPr>
                <w:rFonts w:ascii="Arial" w:hAnsi="Arial" w:cs="Arial"/>
                <w:b/>
              </w:rPr>
              <w:t>D</w:t>
            </w:r>
          </w:p>
        </w:tc>
        <w:tc>
          <w:tcPr>
            <w:tcW w:w="8646" w:type="dxa"/>
            <w:tcBorders>
              <w:top w:val="nil"/>
              <w:left w:val="single" w:sz="4" w:space="0" w:color="00A0E3"/>
              <w:bottom w:val="nil"/>
              <w:right w:val="nil"/>
            </w:tcBorders>
            <w:shd w:val="clear" w:color="auto" w:fill="C6E4F8"/>
          </w:tcPr>
          <w:p w14:paraId="454D0C8A" w14:textId="77777777" w:rsidR="00FD1629" w:rsidRPr="003F3A99" w:rsidRDefault="00FD1629" w:rsidP="00FA6667">
            <w:pPr>
              <w:spacing w:after="0" w:line="259" w:lineRule="auto"/>
              <w:rPr>
                <w:rFonts w:ascii="Arial" w:hAnsi="Arial" w:cs="Arial"/>
              </w:rPr>
            </w:pPr>
            <w:r w:rsidRPr="003F3A99">
              <w:rPr>
                <w:rFonts w:ascii="Arial" w:hAnsi="Arial" w:cs="Arial"/>
              </w:rPr>
              <w:t>debatuje, decyduje, definiuje (np. potrzeby), demonstruje, dezynfekuje (np. ranę), diagnozuje, digitalizuje (np. dokumenty), dobiera (np. narzędzia, metodę), dokonuje analizy, dokonuje syntezy, dokumentuje, dopasowuje, doskonali, dostarcza, dostosowuje (np. plan działania), dowodzi, dyskutuje, dzieli</w:t>
            </w:r>
          </w:p>
        </w:tc>
      </w:tr>
      <w:tr w:rsidR="00FD1629" w:rsidRPr="00DB65AC" w14:paraId="12B279F0" w14:textId="77777777" w:rsidTr="00FA6667">
        <w:trPr>
          <w:trHeight w:val="377"/>
        </w:trPr>
        <w:tc>
          <w:tcPr>
            <w:tcW w:w="539" w:type="dxa"/>
            <w:tcBorders>
              <w:top w:val="nil"/>
              <w:left w:val="nil"/>
              <w:bottom w:val="nil"/>
              <w:right w:val="single" w:sz="4" w:space="0" w:color="00A0E3"/>
            </w:tcBorders>
            <w:shd w:val="clear" w:color="auto" w:fill="auto"/>
          </w:tcPr>
          <w:p w14:paraId="31AD4325" w14:textId="77777777" w:rsidR="00FD1629" w:rsidRPr="003F3A99" w:rsidRDefault="00FD1629" w:rsidP="00FA6667">
            <w:pPr>
              <w:spacing w:after="0" w:line="259" w:lineRule="auto"/>
              <w:rPr>
                <w:rFonts w:ascii="Arial" w:hAnsi="Arial" w:cs="Arial"/>
              </w:rPr>
            </w:pPr>
            <w:r w:rsidRPr="003F3A99">
              <w:rPr>
                <w:rFonts w:ascii="Arial" w:hAnsi="Arial" w:cs="Arial"/>
                <w:b/>
              </w:rPr>
              <w:t>E</w:t>
            </w:r>
          </w:p>
        </w:tc>
        <w:tc>
          <w:tcPr>
            <w:tcW w:w="8646" w:type="dxa"/>
            <w:tcBorders>
              <w:top w:val="nil"/>
              <w:left w:val="single" w:sz="4" w:space="0" w:color="00A0E3"/>
              <w:bottom w:val="nil"/>
              <w:right w:val="nil"/>
            </w:tcBorders>
            <w:shd w:val="clear" w:color="auto" w:fill="auto"/>
          </w:tcPr>
          <w:p w14:paraId="5EF5B1CA" w14:textId="77777777" w:rsidR="00FD1629" w:rsidRPr="003F3A99" w:rsidRDefault="00FD1629" w:rsidP="00FA6667">
            <w:pPr>
              <w:spacing w:after="0" w:line="259" w:lineRule="auto"/>
              <w:rPr>
                <w:rFonts w:ascii="Arial" w:hAnsi="Arial" w:cs="Arial"/>
              </w:rPr>
            </w:pPr>
            <w:r w:rsidRPr="003F3A99">
              <w:rPr>
                <w:rFonts w:ascii="Arial" w:hAnsi="Arial" w:cs="Arial"/>
              </w:rPr>
              <w:t>egzaminuje, eksploatuje, eksponuje (np. przedmioty zabytkowe zgodnie z ich kontekstem historycznym)</w:t>
            </w:r>
          </w:p>
        </w:tc>
      </w:tr>
      <w:tr w:rsidR="00FD1629" w:rsidRPr="00DB65AC" w14:paraId="52BE35D2" w14:textId="77777777" w:rsidTr="00FA6667">
        <w:trPr>
          <w:trHeight w:val="377"/>
        </w:trPr>
        <w:tc>
          <w:tcPr>
            <w:tcW w:w="539" w:type="dxa"/>
            <w:tcBorders>
              <w:top w:val="nil"/>
              <w:left w:val="nil"/>
              <w:bottom w:val="nil"/>
              <w:right w:val="single" w:sz="4" w:space="0" w:color="00A0E3"/>
            </w:tcBorders>
            <w:shd w:val="clear" w:color="auto" w:fill="C6E4F8"/>
          </w:tcPr>
          <w:p w14:paraId="63FCA0B6" w14:textId="77777777" w:rsidR="00FD1629" w:rsidRPr="003F3A99" w:rsidRDefault="00FD1629" w:rsidP="00FA6667">
            <w:pPr>
              <w:spacing w:after="0" w:line="259" w:lineRule="auto"/>
              <w:rPr>
                <w:rFonts w:ascii="Arial" w:hAnsi="Arial" w:cs="Arial"/>
              </w:rPr>
            </w:pPr>
            <w:r w:rsidRPr="003F3A99">
              <w:rPr>
                <w:rFonts w:ascii="Arial" w:hAnsi="Arial" w:cs="Arial"/>
                <w:b/>
              </w:rPr>
              <w:t>F</w:t>
            </w:r>
          </w:p>
        </w:tc>
        <w:tc>
          <w:tcPr>
            <w:tcW w:w="8646" w:type="dxa"/>
            <w:tcBorders>
              <w:top w:val="nil"/>
              <w:left w:val="single" w:sz="4" w:space="0" w:color="00A0E3"/>
              <w:bottom w:val="nil"/>
              <w:right w:val="nil"/>
            </w:tcBorders>
            <w:shd w:val="clear" w:color="auto" w:fill="C6E4F8"/>
          </w:tcPr>
          <w:p w14:paraId="6DAE4C9E" w14:textId="77777777" w:rsidR="00FD1629" w:rsidRPr="003F3A99" w:rsidRDefault="00FD1629" w:rsidP="00FA6667">
            <w:pPr>
              <w:spacing w:after="0" w:line="259" w:lineRule="auto"/>
              <w:rPr>
                <w:rFonts w:ascii="Arial" w:hAnsi="Arial" w:cs="Arial"/>
              </w:rPr>
            </w:pPr>
            <w:r w:rsidRPr="003F3A99">
              <w:rPr>
                <w:rFonts w:ascii="Arial" w:hAnsi="Arial" w:cs="Arial"/>
              </w:rPr>
              <w:t>formułuje (np. pytania)</w:t>
            </w:r>
          </w:p>
        </w:tc>
      </w:tr>
      <w:tr w:rsidR="00FD1629" w:rsidRPr="00DB65AC" w14:paraId="06E6AFF9" w14:textId="77777777" w:rsidTr="00FA6667">
        <w:trPr>
          <w:trHeight w:val="377"/>
        </w:trPr>
        <w:tc>
          <w:tcPr>
            <w:tcW w:w="539" w:type="dxa"/>
            <w:tcBorders>
              <w:top w:val="nil"/>
              <w:left w:val="nil"/>
              <w:bottom w:val="nil"/>
              <w:right w:val="single" w:sz="4" w:space="0" w:color="00A0E3"/>
            </w:tcBorders>
            <w:shd w:val="clear" w:color="auto" w:fill="auto"/>
          </w:tcPr>
          <w:p w14:paraId="66238CD5" w14:textId="77777777" w:rsidR="00FD1629" w:rsidRPr="003F3A99" w:rsidRDefault="00FD1629" w:rsidP="00FA6667">
            <w:pPr>
              <w:spacing w:after="0" w:line="259" w:lineRule="auto"/>
              <w:rPr>
                <w:rFonts w:ascii="Arial" w:hAnsi="Arial" w:cs="Arial"/>
              </w:rPr>
            </w:pPr>
            <w:r w:rsidRPr="003F3A99">
              <w:rPr>
                <w:rFonts w:ascii="Arial" w:hAnsi="Arial" w:cs="Arial"/>
                <w:b/>
              </w:rPr>
              <w:t>G</w:t>
            </w:r>
          </w:p>
        </w:tc>
        <w:tc>
          <w:tcPr>
            <w:tcW w:w="8646" w:type="dxa"/>
            <w:tcBorders>
              <w:top w:val="nil"/>
              <w:left w:val="single" w:sz="4" w:space="0" w:color="00A0E3"/>
              <w:bottom w:val="nil"/>
              <w:right w:val="nil"/>
            </w:tcBorders>
            <w:shd w:val="clear" w:color="auto" w:fill="auto"/>
          </w:tcPr>
          <w:p w14:paraId="7CDEB585" w14:textId="77777777" w:rsidR="00FD1629" w:rsidRPr="003F3A99" w:rsidRDefault="00FD1629" w:rsidP="00FA6667">
            <w:pPr>
              <w:spacing w:after="0" w:line="259" w:lineRule="auto"/>
              <w:rPr>
                <w:rFonts w:ascii="Arial" w:hAnsi="Arial" w:cs="Arial"/>
              </w:rPr>
            </w:pPr>
            <w:r w:rsidRPr="003F3A99">
              <w:rPr>
                <w:rFonts w:ascii="Arial" w:hAnsi="Arial" w:cs="Arial"/>
              </w:rPr>
              <w:t>graweruje, gromadzi, grupuje</w:t>
            </w:r>
          </w:p>
        </w:tc>
      </w:tr>
      <w:tr w:rsidR="00FD1629" w:rsidRPr="00DB65AC" w14:paraId="1A7DDC4F" w14:textId="77777777" w:rsidTr="00FA6667">
        <w:trPr>
          <w:trHeight w:val="377"/>
        </w:trPr>
        <w:tc>
          <w:tcPr>
            <w:tcW w:w="539" w:type="dxa"/>
            <w:tcBorders>
              <w:top w:val="nil"/>
              <w:left w:val="nil"/>
              <w:bottom w:val="nil"/>
              <w:right w:val="single" w:sz="4" w:space="0" w:color="00A0E3"/>
            </w:tcBorders>
            <w:shd w:val="clear" w:color="auto" w:fill="C6E4F8"/>
          </w:tcPr>
          <w:p w14:paraId="5AF99249" w14:textId="77777777" w:rsidR="00FD1629" w:rsidRPr="003F3A99" w:rsidRDefault="00FD1629" w:rsidP="00FA6667">
            <w:pPr>
              <w:spacing w:after="0" w:line="259" w:lineRule="auto"/>
              <w:rPr>
                <w:rFonts w:ascii="Arial" w:hAnsi="Arial" w:cs="Arial"/>
              </w:rPr>
            </w:pPr>
            <w:r w:rsidRPr="003F3A99">
              <w:rPr>
                <w:rFonts w:ascii="Arial" w:hAnsi="Arial" w:cs="Arial"/>
                <w:b/>
              </w:rPr>
              <w:t>H</w:t>
            </w:r>
          </w:p>
        </w:tc>
        <w:tc>
          <w:tcPr>
            <w:tcW w:w="8646" w:type="dxa"/>
            <w:tcBorders>
              <w:top w:val="nil"/>
              <w:left w:val="single" w:sz="4" w:space="0" w:color="00A0E3"/>
              <w:bottom w:val="nil"/>
              <w:right w:val="nil"/>
            </w:tcBorders>
            <w:shd w:val="clear" w:color="auto" w:fill="C6E4F8"/>
          </w:tcPr>
          <w:p w14:paraId="336DE884" w14:textId="77777777" w:rsidR="00FD1629" w:rsidRPr="003F3A99" w:rsidRDefault="00FD1629" w:rsidP="00FA6667">
            <w:pPr>
              <w:spacing w:after="0" w:line="259" w:lineRule="auto"/>
              <w:rPr>
                <w:rFonts w:ascii="Arial" w:hAnsi="Arial" w:cs="Arial"/>
              </w:rPr>
            </w:pPr>
            <w:r w:rsidRPr="003F3A99">
              <w:rPr>
                <w:rFonts w:ascii="Arial" w:hAnsi="Arial" w:cs="Arial"/>
              </w:rPr>
              <w:t>holuje</w:t>
            </w:r>
          </w:p>
        </w:tc>
      </w:tr>
      <w:tr w:rsidR="00FD1629" w:rsidRPr="00DB65AC" w14:paraId="1DF20012" w14:textId="77777777" w:rsidTr="00FA6667">
        <w:trPr>
          <w:trHeight w:val="657"/>
        </w:trPr>
        <w:tc>
          <w:tcPr>
            <w:tcW w:w="539" w:type="dxa"/>
            <w:tcBorders>
              <w:top w:val="nil"/>
              <w:left w:val="nil"/>
              <w:bottom w:val="nil"/>
              <w:right w:val="single" w:sz="4" w:space="0" w:color="00A0E3"/>
            </w:tcBorders>
            <w:shd w:val="clear" w:color="auto" w:fill="auto"/>
          </w:tcPr>
          <w:p w14:paraId="697979B2" w14:textId="77777777" w:rsidR="00FD1629" w:rsidRPr="003F3A99" w:rsidRDefault="00FD1629" w:rsidP="00FA6667">
            <w:pPr>
              <w:spacing w:after="0" w:line="259" w:lineRule="auto"/>
              <w:rPr>
                <w:rFonts w:ascii="Arial" w:hAnsi="Arial" w:cs="Arial"/>
              </w:rPr>
            </w:pPr>
            <w:r w:rsidRPr="003F3A99">
              <w:rPr>
                <w:rFonts w:ascii="Arial" w:hAnsi="Arial" w:cs="Arial"/>
                <w:b/>
              </w:rPr>
              <w:t>I</w:t>
            </w:r>
          </w:p>
        </w:tc>
        <w:tc>
          <w:tcPr>
            <w:tcW w:w="8646" w:type="dxa"/>
            <w:tcBorders>
              <w:top w:val="nil"/>
              <w:left w:val="single" w:sz="4" w:space="0" w:color="00A0E3"/>
              <w:bottom w:val="nil"/>
              <w:right w:val="nil"/>
            </w:tcBorders>
            <w:shd w:val="clear" w:color="auto" w:fill="auto"/>
          </w:tcPr>
          <w:p w14:paraId="743E87F0" w14:textId="77777777" w:rsidR="00FD1629" w:rsidRPr="003F3A99" w:rsidRDefault="00FD1629" w:rsidP="00FA6667">
            <w:pPr>
              <w:spacing w:after="0" w:line="259" w:lineRule="auto"/>
              <w:rPr>
                <w:rFonts w:ascii="Arial" w:hAnsi="Arial" w:cs="Arial"/>
              </w:rPr>
            </w:pPr>
            <w:r w:rsidRPr="003F3A99">
              <w:rPr>
                <w:rFonts w:ascii="Arial" w:hAnsi="Arial" w:cs="Arial"/>
              </w:rPr>
              <w:t>identyfikuje, ilustruje, imituje, informuje, inicjuje, inkasuje, instruuje, integruje, interpretuje, izoluje</w:t>
            </w:r>
          </w:p>
        </w:tc>
      </w:tr>
      <w:tr w:rsidR="00FD1629" w:rsidRPr="00DB65AC" w14:paraId="3FF3B145" w14:textId="77777777" w:rsidTr="00FA6667">
        <w:trPr>
          <w:trHeight w:val="975"/>
        </w:trPr>
        <w:tc>
          <w:tcPr>
            <w:tcW w:w="539" w:type="dxa"/>
            <w:tcBorders>
              <w:top w:val="nil"/>
              <w:left w:val="nil"/>
              <w:bottom w:val="nil"/>
              <w:right w:val="single" w:sz="4" w:space="0" w:color="00A0E3"/>
            </w:tcBorders>
            <w:shd w:val="clear" w:color="auto" w:fill="C6E4F8"/>
          </w:tcPr>
          <w:p w14:paraId="67F96C02" w14:textId="77777777" w:rsidR="00FD1629" w:rsidRPr="003F3A99" w:rsidRDefault="00FD1629" w:rsidP="00FA6667">
            <w:pPr>
              <w:spacing w:after="0" w:line="259" w:lineRule="auto"/>
              <w:rPr>
                <w:rFonts w:ascii="Arial" w:hAnsi="Arial" w:cs="Arial"/>
              </w:rPr>
            </w:pPr>
            <w:r w:rsidRPr="003F3A99">
              <w:rPr>
                <w:rFonts w:ascii="Arial" w:hAnsi="Arial" w:cs="Arial"/>
                <w:b/>
              </w:rPr>
              <w:t>K</w:t>
            </w:r>
          </w:p>
        </w:tc>
        <w:tc>
          <w:tcPr>
            <w:tcW w:w="8646" w:type="dxa"/>
            <w:tcBorders>
              <w:top w:val="nil"/>
              <w:left w:val="single" w:sz="4" w:space="0" w:color="00A0E3"/>
              <w:bottom w:val="nil"/>
              <w:right w:val="nil"/>
            </w:tcBorders>
            <w:shd w:val="clear" w:color="auto" w:fill="C6E4F8"/>
          </w:tcPr>
          <w:p w14:paraId="66B16EC7" w14:textId="77777777" w:rsidR="00FD1629" w:rsidRPr="003F3A99" w:rsidRDefault="00FD1629" w:rsidP="00FA6667">
            <w:pPr>
              <w:spacing w:after="0" w:line="259" w:lineRule="auto"/>
              <w:rPr>
                <w:rFonts w:ascii="Arial" w:hAnsi="Arial" w:cs="Arial"/>
              </w:rPr>
            </w:pPr>
            <w:r w:rsidRPr="003F3A99">
              <w:rPr>
                <w:rFonts w:ascii="Arial" w:hAnsi="Arial" w:cs="Arial"/>
              </w:rPr>
              <w:t>kalkuluje, kategoryzuje, kieruje, klasyfikuje, kompletuje, komponuje, konstruuje, kontroluje, koordynuje, kopiuje, koryguje, korzysta (np. z programów komputerowych), kreuje (np. wizerunek marki), kreśli, kształtuje (np. postawy etyczne)</w:t>
            </w:r>
          </w:p>
        </w:tc>
      </w:tr>
      <w:tr w:rsidR="00FD1629" w:rsidRPr="00DB65AC" w14:paraId="40D73F3A" w14:textId="77777777" w:rsidTr="00FA6667">
        <w:trPr>
          <w:trHeight w:val="377"/>
        </w:trPr>
        <w:tc>
          <w:tcPr>
            <w:tcW w:w="539" w:type="dxa"/>
            <w:tcBorders>
              <w:top w:val="nil"/>
              <w:left w:val="nil"/>
              <w:bottom w:val="nil"/>
              <w:right w:val="single" w:sz="4" w:space="0" w:color="00A0E3"/>
            </w:tcBorders>
            <w:shd w:val="clear" w:color="auto" w:fill="auto"/>
          </w:tcPr>
          <w:p w14:paraId="02E469E7" w14:textId="77777777" w:rsidR="00FD1629" w:rsidRPr="003F3A99" w:rsidRDefault="00FD1629" w:rsidP="00FA6667">
            <w:pPr>
              <w:spacing w:after="0" w:line="259" w:lineRule="auto"/>
              <w:rPr>
                <w:rFonts w:ascii="Arial" w:hAnsi="Arial" w:cs="Arial"/>
              </w:rPr>
            </w:pPr>
            <w:r w:rsidRPr="003F3A99">
              <w:rPr>
                <w:rFonts w:ascii="Arial" w:hAnsi="Arial" w:cs="Arial"/>
                <w:b/>
              </w:rPr>
              <w:t>L</w:t>
            </w:r>
          </w:p>
        </w:tc>
        <w:tc>
          <w:tcPr>
            <w:tcW w:w="8646" w:type="dxa"/>
            <w:tcBorders>
              <w:top w:val="nil"/>
              <w:left w:val="single" w:sz="4" w:space="0" w:color="00A0E3"/>
              <w:bottom w:val="nil"/>
              <w:right w:val="nil"/>
            </w:tcBorders>
            <w:shd w:val="clear" w:color="auto" w:fill="auto"/>
          </w:tcPr>
          <w:p w14:paraId="0FBF817D" w14:textId="77777777" w:rsidR="00FD1629" w:rsidRPr="003F3A99" w:rsidRDefault="00FD1629" w:rsidP="00FA6667">
            <w:pPr>
              <w:spacing w:after="0" w:line="259" w:lineRule="auto"/>
              <w:rPr>
                <w:rFonts w:ascii="Arial" w:hAnsi="Arial" w:cs="Arial"/>
              </w:rPr>
            </w:pPr>
            <w:r w:rsidRPr="003F3A99">
              <w:rPr>
                <w:rFonts w:ascii="Arial" w:hAnsi="Arial" w:cs="Arial"/>
              </w:rPr>
              <w:t>liczy, lokalizuje (np. usterki)</w:t>
            </w:r>
          </w:p>
        </w:tc>
      </w:tr>
      <w:tr w:rsidR="00FD1629" w:rsidRPr="00DB65AC" w14:paraId="0ED41934" w14:textId="77777777" w:rsidTr="00FA6667">
        <w:trPr>
          <w:trHeight w:val="377"/>
        </w:trPr>
        <w:tc>
          <w:tcPr>
            <w:tcW w:w="539" w:type="dxa"/>
            <w:tcBorders>
              <w:top w:val="nil"/>
              <w:left w:val="nil"/>
              <w:bottom w:val="nil"/>
              <w:right w:val="single" w:sz="4" w:space="0" w:color="00A0E3"/>
            </w:tcBorders>
            <w:shd w:val="clear" w:color="auto" w:fill="C6E4F8"/>
          </w:tcPr>
          <w:p w14:paraId="1CA16200" w14:textId="77777777" w:rsidR="00FD1629" w:rsidRPr="003F3A99" w:rsidRDefault="00FD1629" w:rsidP="00FA6667">
            <w:pPr>
              <w:spacing w:after="0" w:line="259" w:lineRule="auto"/>
              <w:rPr>
                <w:rFonts w:ascii="Arial" w:hAnsi="Arial" w:cs="Arial"/>
              </w:rPr>
            </w:pPr>
            <w:r w:rsidRPr="003F3A99">
              <w:rPr>
                <w:rFonts w:ascii="Arial" w:hAnsi="Arial" w:cs="Arial"/>
                <w:b/>
              </w:rPr>
              <w:t>Ł</w:t>
            </w:r>
          </w:p>
        </w:tc>
        <w:tc>
          <w:tcPr>
            <w:tcW w:w="8646" w:type="dxa"/>
            <w:tcBorders>
              <w:top w:val="nil"/>
              <w:left w:val="single" w:sz="4" w:space="0" w:color="00A0E3"/>
              <w:bottom w:val="nil"/>
              <w:right w:val="nil"/>
            </w:tcBorders>
            <w:shd w:val="clear" w:color="auto" w:fill="C6E4F8"/>
          </w:tcPr>
          <w:p w14:paraId="763949E0" w14:textId="77777777" w:rsidR="00FD1629" w:rsidRPr="003F3A99" w:rsidRDefault="00FD1629" w:rsidP="00FA6667">
            <w:pPr>
              <w:spacing w:after="0" w:line="259" w:lineRule="auto"/>
              <w:rPr>
                <w:rFonts w:ascii="Arial" w:hAnsi="Arial" w:cs="Arial"/>
              </w:rPr>
            </w:pPr>
            <w:r w:rsidRPr="003F3A99">
              <w:rPr>
                <w:rFonts w:ascii="Arial" w:hAnsi="Arial" w:cs="Arial"/>
              </w:rPr>
              <w:t>łata, łączy</w:t>
            </w:r>
          </w:p>
        </w:tc>
      </w:tr>
      <w:tr w:rsidR="00FD1629" w:rsidRPr="00DB65AC" w14:paraId="2DED1785" w14:textId="77777777" w:rsidTr="00FA6667">
        <w:trPr>
          <w:trHeight w:val="377"/>
        </w:trPr>
        <w:tc>
          <w:tcPr>
            <w:tcW w:w="539" w:type="dxa"/>
            <w:tcBorders>
              <w:top w:val="nil"/>
              <w:left w:val="nil"/>
              <w:bottom w:val="nil"/>
              <w:right w:val="single" w:sz="4" w:space="0" w:color="00A0E3"/>
            </w:tcBorders>
            <w:shd w:val="clear" w:color="auto" w:fill="auto"/>
          </w:tcPr>
          <w:p w14:paraId="79D7990F" w14:textId="77777777" w:rsidR="00FD1629" w:rsidRPr="003F3A99" w:rsidRDefault="00FD1629" w:rsidP="00FA6667">
            <w:pPr>
              <w:spacing w:after="0" w:line="259" w:lineRule="auto"/>
              <w:rPr>
                <w:rFonts w:ascii="Arial" w:hAnsi="Arial" w:cs="Arial"/>
              </w:rPr>
            </w:pPr>
            <w:r w:rsidRPr="003F3A99">
              <w:rPr>
                <w:rFonts w:ascii="Arial" w:hAnsi="Arial" w:cs="Arial"/>
                <w:b/>
              </w:rPr>
              <w:t>M</w:t>
            </w:r>
          </w:p>
        </w:tc>
        <w:tc>
          <w:tcPr>
            <w:tcW w:w="8646" w:type="dxa"/>
            <w:tcBorders>
              <w:top w:val="nil"/>
              <w:left w:val="single" w:sz="4" w:space="0" w:color="00A0E3"/>
              <w:bottom w:val="nil"/>
              <w:right w:val="nil"/>
            </w:tcBorders>
            <w:shd w:val="clear" w:color="auto" w:fill="auto"/>
          </w:tcPr>
          <w:p w14:paraId="5F17C4FD" w14:textId="77777777" w:rsidR="00FD1629" w:rsidRPr="003F3A99" w:rsidRDefault="00FD1629" w:rsidP="00FA6667">
            <w:pPr>
              <w:spacing w:after="0" w:line="259" w:lineRule="auto"/>
              <w:rPr>
                <w:rFonts w:ascii="Arial" w:hAnsi="Arial" w:cs="Arial"/>
              </w:rPr>
            </w:pPr>
            <w:r w:rsidRPr="003F3A99">
              <w:rPr>
                <w:rFonts w:ascii="Arial" w:hAnsi="Arial" w:cs="Arial"/>
              </w:rPr>
              <w:t>mierzy, miesza, miksuje, mobilizuje, mocuje, modyfikuje, monitoruje, montuje</w:t>
            </w:r>
          </w:p>
        </w:tc>
      </w:tr>
      <w:tr w:rsidR="00FD1629" w:rsidRPr="00DB65AC" w14:paraId="0700E867" w14:textId="77777777" w:rsidTr="00FA6667">
        <w:trPr>
          <w:trHeight w:val="377"/>
        </w:trPr>
        <w:tc>
          <w:tcPr>
            <w:tcW w:w="539" w:type="dxa"/>
            <w:tcBorders>
              <w:top w:val="nil"/>
              <w:left w:val="nil"/>
              <w:bottom w:val="nil"/>
              <w:right w:val="single" w:sz="4" w:space="0" w:color="00A0E3"/>
            </w:tcBorders>
            <w:shd w:val="clear" w:color="auto" w:fill="C6E4F8"/>
          </w:tcPr>
          <w:p w14:paraId="7BAC1B96" w14:textId="77777777" w:rsidR="00FD1629" w:rsidRPr="003F3A99" w:rsidRDefault="00FD1629" w:rsidP="00FA6667">
            <w:pPr>
              <w:spacing w:after="0" w:line="259" w:lineRule="auto"/>
              <w:rPr>
                <w:rFonts w:ascii="Arial" w:hAnsi="Arial" w:cs="Arial"/>
              </w:rPr>
            </w:pPr>
            <w:r w:rsidRPr="003F3A99">
              <w:rPr>
                <w:rFonts w:ascii="Arial" w:hAnsi="Arial" w:cs="Arial"/>
                <w:b/>
              </w:rPr>
              <w:t>N</w:t>
            </w:r>
          </w:p>
        </w:tc>
        <w:tc>
          <w:tcPr>
            <w:tcW w:w="8646" w:type="dxa"/>
            <w:tcBorders>
              <w:top w:val="nil"/>
              <w:left w:val="single" w:sz="4" w:space="0" w:color="00A0E3"/>
              <w:bottom w:val="nil"/>
              <w:right w:val="nil"/>
            </w:tcBorders>
            <w:shd w:val="clear" w:color="auto" w:fill="C6E4F8"/>
          </w:tcPr>
          <w:p w14:paraId="14AB3445" w14:textId="77777777" w:rsidR="00FD1629" w:rsidRPr="003F3A99" w:rsidRDefault="00FD1629" w:rsidP="00FA6667">
            <w:pPr>
              <w:spacing w:after="0" w:line="259" w:lineRule="auto"/>
              <w:rPr>
                <w:rFonts w:ascii="Arial" w:hAnsi="Arial" w:cs="Arial"/>
              </w:rPr>
            </w:pPr>
            <w:r w:rsidRPr="003F3A99">
              <w:rPr>
                <w:rFonts w:ascii="Arial" w:hAnsi="Arial" w:cs="Arial"/>
              </w:rPr>
              <w:t>nadzoruje, naprawia, nastawia, naśladuje, nazywa</w:t>
            </w:r>
          </w:p>
        </w:tc>
      </w:tr>
      <w:tr w:rsidR="00FD1629" w:rsidRPr="00DB65AC" w14:paraId="45ADCBB0" w14:textId="77777777" w:rsidTr="00FA6667">
        <w:trPr>
          <w:trHeight w:val="1331"/>
        </w:trPr>
        <w:tc>
          <w:tcPr>
            <w:tcW w:w="539" w:type="dxa"/>
            <w:tcBorders>
              <w:top w:val="nil"/>
              <w:left w:val="nil"/>
              <w:bottom w:val="nil"/>
              <w:right w:val="single" w:sz="4" w:space="0" w:color="00A0E3"/>
            </w:tcBorders>
            <w:shd w:val="clear" w:color="auto" w:fill="auto"/>
          </w:tcPr>
          <w:p w14:paraId="48E066C6" w14:textId="77777777" w:rsidR="00FD1629" w:rsidRPr="003F3A99" w:rsidRDefault="00FD1629" w:rsidP="00FA6667">
            <w:pPr>
              <w:spacing w:after="0" w:line="259" w:lineRule="auto"/>
              <w:rPr>
                <w:rFonts w:ascii="Arial" w:hAnsi="Arial" w:cs="Arial"/>
              </w:rPr>
            </w:pPr>
            <w:r w:rsidRPr="003F3A99">
              <w:rPr>
                <w:rFonts w:ascii="Arial" w:hAnsi="Arial" w:cs="Arial"/>
                <w:b/>
              </w:rPr>
              <w:t>O</w:t>
            </w:r>
          </w:p>
        </w:tc>
        <w:tc>
          <w:tcPr>
            <w:tcW w:w="8646" w:type="dxa"/>
            <w:tcBorders>
              <w:top w:val="nil"/>
              <w:left w:val="single" w:sz="4" w:space="0" w:color="00A0E3"/>
              <w:bottom w:val="nil"/>
              <w:right w:val="nil"/>
            </w:tcBorders>
            <w:shd w:val="clear" w:color="auto" w:fill="auto"/>
          </w:tcPr>
          <w:p w14:paraId="63D38BF9" w14:textId="77777777" w:rsidR="00FD1629" w:rsidRPr="003F3A99" w:rsidRDefault="00FD1629" w:rsidP="00FA6667">
            <w:pPr>
              <w:spacing w:after="0" w:line="259" w:lineRule="auto"/>
              <w:rPr>
                <w:rFonts w:ascii="Arial" w:hAnsi="Arial" w:cs="Arial"/>
              </w:rPr>
            </w:pPr>
            <w:r w:rsidRPr="003F3A99">
              <w:rPr>
                <w:rFonts w:ascii="Arial" w:hAnsi="Arial" w:cs="Arial"/>
              </w:rPr>
              <w:t xml:space="preserve">objaśnia (np. uwarunkowania, zależności), oblicza, obrazuje, obsługuje, ocenia </w:t>
            </w:r>
            <w:r w:rsidRPr="003F3A99">
              <w:rPr>
                <w:rFonts w:ascii="Arial" w:hAnsi="Arial" w:cs="Arial"/>
              </w:rPr>
              <w:br/>
              <w:t>(np. jakość produktu, korzyści), oddziela, odkrywa, odpowiada, odróżnia, odtwarza, okazuje, omawia (np. mocne i słabe strony, etapy wykonania zadania), opisuje, opowiada, opracowuje, organizuje, osądza, oznacza, oznakowuje</w:t>
            </w:r>
          </w:p>
        </w:tc>
      </w:tr>
      <w:tr w:rsidR="00FD1629" w:rsidRPr="00DB65AC" w14:paraId="624CB727" w14:textId="77777777" w:rsidTr="00FA6667">
        <w:tblPrEx>
          <w:tblCellMar>
            <w:right w:w="89" w:type="dxa"/>
          </w:tblCellMar>
        </w:tblPrEx>
        <w:trPr>
          <w:trHeight w:val="2057"/>
        </w:trPr>
        <w:tc>
          <w:tcPr>
            <w:tcW w:w="539" w:type="dxa"/>
            <w:tcBorders>
              <w:top w:val="nil"/>
              <w:left w:val="nil"/>
              <w:bottom w:val="nil"/>
              <w:right w:val="single" w:sz="4" w:space="0" w:color="00A0E3"/>
            </w:tcBorders>
            <w:shd w:val="clear" w:color="auto" w:fill="C6E4F8"/>
          </w:tcPr>
          <w:p w14:paraId="376BFEEC" w14:textId="77777777" w:rsidR="00FD1629" w:rsidRPr="003F3A99" w:rsidRDefault="00FD1629" w:rsidP="00FA6667">
            <w:pPr>
              <w:spacing w:after="0" w:line="259" w:lineRule="auto"/>
              <w:rPr>
                <w:rFonts w:ascii="Arial" w:hAnsi="Arial" w:cs="Arial"/>
              </w:rPr>
            </w:pPr>
            <w:r w:rsidRPr="003F3A99">
              <w:rPr>
                <w:rFonts w:ascii="Arial" w:hAnsi="Arial" w:cs="Arial"/>
                <w:b/>
              </w:rPr>
              <w:t>P</w:t>
            </w:r>
          </w:p>
        </w:tc>
        <w:tc>
          <w:tcPr>
            <w:tcW w:w="8646" w:type="dxa"/>
            <w:tcBorders>
              <w:top w:val="nil"/>
              <w:left w:val="single" w:sz="4" w:space="0" w:color="00A0E3"/>
              <w:bottom w:val="nil"/>
              <w:right w:val="nil"/>
            </w:tcBorders>
            <w:shd w:val="clear" w:color="auto" w:fill="C6E4F8"/>
          </w:tcPr>
          <w:p w14:paraId="451F715C" w14:textId="77777777" w:rsidR="00FD1629" w:rsidRPr="003F3A99" w:rsidRDefault="00FD1629" w:rsidP="00FA6667">
            <w:pPr>
              <w:spacing w:after="0" w:line="259" w:lineRule="auto"/>
              <w:rPr>
                <w:rFonts w:ascii="Arial" w:hAnsi="Arial" w:cs="Arial"/>
              </w:rPr>
            </w:pPr>
            <w:r w:rsidRPr="003F3A99">
              <w:rPr>
                <w:rFonts w:ascii="Arial" w:hAnsi="Arial" w:cs="Arial"/>
              </w:rPr>
              <w:t>parafrazuje, pisze, planuje, podejmuje (np. decyzję), podkreśla (np. cechy urody), podsumowuje, pokazuje, pomaga, poprawia, porównuje, porządkuje, posługuje się, powtarza, poziomuje, praktykuje, precyzuje (np. cele), produkuje, prognozuje, projektuje (np. narzędzie badawcze), proponuje, prowadzi (np. dokumentację), przechowuje, przeciwstawia, przedstawia, przegrupowuje, przekonuje, przekształca, przelicza, przenosi, przepisuje, przestawia, przestrzega, przewiduje, przygotowuje, przynosi, przypisuje, przytacza (np. przykłady), przywołuje</w:t>
            </w:r>
          </w:p>
        </w:tc>
      </w:tr>
      <w:tr w:rsidR="00FD1629" w:rsidRPr="00DB65AC" w14:paraId="4606D790" w14:textId="77777777" w:rsidTr="00FA6667">
        <w:tblPrEx>
          <w:tblCellMar>
            <w:right w:w="89" w:type="dxa"/>
          </w:tblCellMar>
        </w:tblPrEx>
        <w:trPr>
          <w:trHeight w:val="1067"/>
        </w:trPr>
        <w:tc>
          <w:tcPr>
            <w:tcW w:w="539" w:type="dxa"/>
            <w:tcBorders>
              <w:top w:val="nil"/>
              <w:left w:val="nil"/>
              <w:bottom w:val="nil"/>
              <w:right w:val="single" w:sz="4" w:space="0" w:color="00A0E3"/>
            </w:tcBorders>
            <w:shd w:val="clear" w:color="auto" w:fill="auto"/>
          </w:tcPr>
          <w:p w14:paraId="341B401D" w14:textId="77777777" w:rsidR="00FD1629" w:rsidRPr="003F3A99" w:rsidRDefault="00FD1629" w:rsidP="00FA6667">
            <w:pPr>
              <w:spacing w:after="0" w:line="259" w:lineRule="auto"/>
              <w:rPr>
                <w:rFonts w:ascii="Arial" w:hAnsi="Arial" w:cs="Arial"/>
              </w:rPr>
            </w:pPr>
            <w:r w:rsidRPr="003F3A99">
              <w:rPr>
                <w:rFonts w:ascii="Arial" w:hAnsi="Arial" w:cs="Arial"/>
                <w:b/>
              </w:rPr>
              <w:lastRenderedPageBreak/>
              <w:t>R</w:t>
            </w:r>
          </w:p>
        </w:tc>
        <w:tc>
          <w:tcPr>
            <w:tcW w:w="8646" w:type="dxa"/>
            <w:tcBorders>
              <w:top w:val="nil"/>
              <w:left w:val="single" w:sz="4" w:space="0" w:color="00A0E3"/>
              <w:bottom w:val="nil"/>
              <w:right w:val="nil"/>
            </w:tcBorders>
            <w:shd w:val="clear" w:color="auto" w:fill="auto"/>
          </w:tcPr>
          <w:p w14:paraId="1477766C" w14:textId="77777777" w:rsidR="00FD1629" w:rsidRPr="003F3A99" w:rsidRDefault="00FD1629" w:rsidP="00FA6667">
            <w:pPr>
              <w:spacing w:after="0" w:line="259" w:lineRule="auto"/>
              <w:rPr>
                <w:rFonts w:ascii="Arial" w:hAnsi="Arial" w:cs="Arial"/>
              </w:rPr>
            </w:pPr>
            <w:r w:rsidRPr="003F3A99">
              <w:rPr>
                <w:rFonts w:ascii="Arial" w:hAnsi="Arial" w:cs="Arial"/>
              </w:rPr>
              <w:t>raportuje, recenzuje, recytuje, redaguje, redukuje, reguluje, rekonstruuje, rekrutuje, relacjonuje, reorganizuje, reprodukuje, rozbiera na części, rozdziela, rozpoczyna, rozpoznaje, rozróżnia, rozstrzyga, rozszerza, rozwiązuje, rozwija, różnicuje, rysuje</w:t>
            </w:r>
          </w:p>
        </w:tc>
      </w:tr>
      <w:tr w:rsidR="00FD1629" w:rsidRPr="00DB65AC" w14:paraId="46CABD00" w14:textId="77777777" w:rsidTr="00FA6667">
        <w:tblPrEx>
          <w:tblCellMar>
            <w:right w:w="89" w:type="dxa"/>
          </w:tblCellMar>
        </w:tblPrEx>
        <w:trPr>
          <w:trHeight w:val="937"/>
        </w:trPr>
        <w:tc>
          <w:tcPr>
            <w:tcW w:w="539" w:type="dxa"/>
            <w:tcBorders>
              <w:top w:val="nil"/>
              <w:left w:val="nil"/>
              <w:bottom w:val="nil"/>
              <w:right w:val="single" w:sz="4" w:space="0" w:color="00A0E3"/>
            </w:tcBorders>
            <w:shd w:val="clear" w:color="auto" w:fill="C6E4F8"/>
          </w:tcPr>
          <w:p w14:paraId="0F889059" w14:textId="77777777" w:rsidR="00FD1629" w:rsidRPr="003F3A99" w:rsidRDefault="00FD1629" w:rsidP="00FA6667">
            <w:pPr>
              <w:spacing w:after="0" w:line="259" w:lineRule="auto"/>
              <w:rPr>
                <w:rFonts w:ascii="Arial" w:hAnsi="Arial" w:cs="Arial"/>
              </w:rPr>
            </w:pPr>
            <w:r w:rsidRPr="003F3A99">
              <w:rPr>
                <w:rFonts w:ascii="Arial" w:hAnsi="Arial" w:cs="Arial"/>
                <w:b/>
              </w:rPr>
              <w:t>S</w:t>
            </w:r>
          </w:p>
        </w:tc>
        <w:tc>
          <w:tcPr>
            <w:tcW w:w="8646" w:type="dxa"/>
            <w:tcBorders>
              <w:top w:val="nil"/>
              <w:left w:val="single" w:sz="4" w:space="0" w:color="00A0E3"/>
              <w:bottom w:val="nil"/>
              <w:right w:val="nil"/>
            </w:tcBorders>
            <w:shd w:val="clear" w:color="auto" w:fill="C6E4F8"/>
          </w:tcPr>
          <w:p w14:paraId="0516626E" w14:textId="77777777" w:rsidR="00FD1629" w:rsidRPr="003F3A99" w:rsidRDefault="00FD1629" w:rsidP="00FA6667">
            <w:pPr>
              <w:spacing w:after="0" w:line="259" w:lineRule="auto"/>
              <w:rPr>
                <w:rFonts w:ascii="Arial" w:hAnsi="Arial" w:cs="Arial"/>
              </w:rPr>
            </w:pPr>
            <w:r w:rsidRPr="003F3A99">
              <w:rPr>
                <w:rFonts w:ascii="Arial" w:hAnsi="Arial" w:cs="Arial"/>
              </w:rPr>
              <w:t>selekcjonuje, sortuje, sporządza (np. plan, harmonogram pracy), sprawdza, sprzeciwia się, sortuje, startuje, stosuje, streszcza, stwierdza (np. poprawność wykonania zadania), syntetyzuje, szacuje, szereguje, szkicuje, szlifuje, szyje</w:t>
            </w:r>
          </w:p>
        </w:tc>
      </w:tr>
      <w:tr w:rsidR="00FD1629" w:rsidRPr="00DB65AC" w14:paraId="4956A921" w14:textId="77777777" w:rsidTr="00FA6667">
        <w:tblPrEx>
          <w:tblCellMar>
            <w:right w:w="89" w:type="dxa"/>
          </w:tblCellMar>
        </w:tblPrEx>
        <w:trPr>
          <w:trHeight w:val="377"/>
        </w:trPr>
        <w:tc>
          <w:tcPr>
            <w:tcW w:w="539" w:type="dxa"/>
            <w:tcBorders>
              <w:top w:val="nil"/>
              <w:left w:val="nil"/>
              <w:bottom w:val="nil"/>
              <w:right w:val="single" w:sz="4" w:space="0" w:color="00A0E3"/>
            </w:tcBorders>
            <w:shd w:val="clear" w:color="auto" w:fill="auto"/>
          </w:tcPr>
          <w:p w14:paraId="6AC174D3" w14:textId="77777777" w:rsidR="00FD1629" w:rsidRPr="003F3A99" w:rsidRDefault="00FD1629" w:rsidP="00FA6667">
            <w:pPr>
              <w:spacing w:after="0" w:line="259" w:lineRule="auto"/>
              <w:rPr>
                <w:rFonts w:ascii="Arial" w:hAnsi="Arial" w:cs="Arial"/>
              </w:rPr>
            </w:pPr>
            <w:r w:rsidRPr="003F3A99">
              <w:rPr>
                <w:rFonts w:ascii="Arial" w:hAnsi="Arial" w:cs="Arial"/>
                <w:b/>
              </w:rPr>
              <w:t>Ś</w:t>
            </w:r>
          </w:p>
        </w:tc>
        <w:tc>
          <w:tcPr>
            <w:tcW w:w="8646" w:type="dxa"/>
            <w:tcBorders>
              <w:top w:val="nil"/>
              <w:left w:val="single" w:sz="4" w:space="0" w:color="00A0E3"/>
              <w:bottom w:val="nil"/>
              <w:right w:val="nil"/>
            </w:tcBorders>
            <w:shd w:val="clear" w:color="auto" w:fill="auto"/>
          </w:tcPr>
          <w:p w14:paraId="1AABBBF7" w14:textId="77777777" w:rsidR="00FD1629" w:rsidRPr="003F3A99" w:rsidRDefault="00FD1629" w:rsidP="00FA6667">
            <w:pPr>
              <w:spacing w:after="0" w:line="259" w:lineRule="auto"/>
              <w:rPr>
                <w:rFonts w:ascii="Arial" w:hAnsi="Arial" w:cs="Arial"/>
              </w:rPr>
            </w:pPr>
            <w:r w:rsidRPr="003F3A99">
              <w:rPr>
                <w:rFonts w:ascii="Arial" w:hAnsi="Arial" w:cs="Arial"/>
              </w:rPr>
              <w:t>śledzi (np. przebieg procesu)</w:t>
            </w:r>
          </w:p>
        </w:tc>
      </w:tr>
      <w:tr w:rsidR="00FD1629" w:rsidRPr="00DB65AC" w14:paraId="71071A8A" w14:textId="77777777" w:rsidTr="00FA6667">
        <w:tblPrEx>
          <w:tblCellMar>
            <w:right w:w="89" w:type="dxa"/>
          </w:tblCellMar>
        </w:tblPrEx>
        <w:trPr>
          <w:trHeight w:val="377"/>
        </w:trPr>
        <w:tc>
          <w:tcPr>
            <w:tcW w:w="539" w:type="dxa"/>
            <w:tcBorders>
              <w:top w:val="nil"/>
              <w:left w:val="nil"/>
              <w:bottom w:val="nil"/>
              <w:right w:val="single" w:sz="4" w:space="0" w:color="00A0E3"/>
            </w:tcBorders>
            <w:shd w:val="clear" w:color="auto" w:fill="C6E4F8"/>
          </w:tcPr>
          <w:p w14:paraId="1CA32BE2" w14:textId="77777777" w:rsidR="00FD1629" w:rsidRPr="003F3A99" w:rsidRDefault="00FD1629" w:rsidP="00FA6667">
            <w:pPr>
              <w:spacing w:after="0" w:line="259" w:lineRule="auto"/>
              <w:rPr>
                <w:rFonts w:ascii="Arial" w:hAnsi="Arial" w:cs="Arial"/>
              </w:rPr>
            </w:pPr>
            <w:r w:rsidRPr="003F3A99">
              <w:rPr>
                <w:rFonts w:ascii="Arial" w:hAnsi="Arial" w:cs="Arial"/>
                <w:b/>
              </w:rPr>
              <w:t>T</w:t>
            </w:r>
          </w:p>
        </w:tc>
        <w:tc>
          <w:tcPr>
            <w:tcW w:w="8646" w:type="dxa"/>
            <w:tcBorders>
              <w:top w:val="nil"/>
              <w:left w:val="single" w:sz="4" w:space="0" w:color="00A0E3"/>
              <w:bottom w:val="nil"/>
              <w:right w:val="nil"/>
            </w:tcBorders>
            <w:shd w:val="clear" w:color="auto" w:fill="C6E4F8"/>
          </w:tcPr>
          <w:p w14:paraId="3AD74F39" w14:textId="77777777" w:rsidR="00FD1629" w:rsidRPr="003F3A99" w:rsidRDefault="00FD1629" w:rsidP="00FA6667">
            <w:pPr>
              <w:spacing w:after="0" w:line="259" w:lineRule="auto"/>
              <w:rPr>
                <w:rFonts w:ascii="Arial" w:hAnsi="Arial" w:cs="Arial"/>
              </w:rPr>
            </w:pPr>
            <w:r w:rsidRPr="003F3A99">
              <w:rPr>
                <w:rFonts w:ascii="Arial" w:hAnsi="Arial" w:cs="Arial"/>
              </w:rPr>
              <w:t>tłumaczy (np. proste komunikaty z języka angielskiego), transportuje, tworzy (np. prezentację)</w:t>
            </w:r>
          </w:p>
        </w:tc>
      </w:tr>
      <w:tr w:rsidR="00FD1629" w:rsidRPr="00DB65AC" w14:paraId="120C5931" w14:textId="77777777" w:rsidTr="00FA6667">
        <w:tblPrEx>
          <w:tblCellMar>
            <w:right w:w="89" w:type="dxa"/>
          </w:tblCellMar>
        </w:tblPrEx>
        <w:trPr>
          <w:trHeight w:val="1217"/>
        </w:trPr>
        <w:tc>
          <w:tcPr>
            <w:tcW w:w="539" w:type="dxa"/>
            <w:tcBorders>
              <w:top w:val="nil"/>
              <w:left w:val="nil"/>
              <w:bottom w:val="nil"/>
              <w:right w:val="single" w:sz="4" w:space="0" w:color="00A0E3"/>
            </w:tcBorders>
            <w:shd w:val="clear" w:color="auto" w:fill="auto"/>
          </w:tcPr>
          <w:p w14:paraId="3892225C" w14:textId="77777777" w:rsidR="00FD1629" w:rsidRPr="003F3A99" w:rsidRDefault="00FD1629" w:rsidP="00FA6667">
            <w:pPr>
              <w:spacing w:after="0" w:line="259" w:lineRule="auto"/>
              <w:rPr>
                <w:rFonts w:ascii="Arial" w:hAnsi="Arial" w:cs="Arial"/>
              </w:rPr>
            </w:pPr>
            <w:r w:rsidRPr="003F3A99">
              <w:rPr>
                <w:rFonts w:ascii="Arial" w:hAnsi="Arial" w:cs="Arial"/>
                <w:b/>
              </w:rPr>
              <w:t>U</w:t>
            </w:r>
          </w:p>
        </w:tc>
        <w:tc>
          <w:tcPr>
            <w:tcW w:w="8646" w:type="dxa"/>
            <w:tcBorders>
              <w:top w:val="nil"/>
              <w:left w:val="single" w:sz="4" w:space="0" w:color="00A0E3"/>
              <w:bottom w:val="nil"/>
              <w:right w:val="nil"/>
            </w:tcBorders>
            <w:shd w:val="clear" w:color="auto" w:fill="auto"/>
          </w:tcPr>
          <w:p w14:paraId="593CF192" w14:textId="77777777" w:rsidR="00FD1629" w:rsidRPr="003F3A99" w:rsidRDefault="00FD1629" w:rsidP="00FA6667">
            <w:pPr>
              <w:spacing w:after="0" w:line="259" w:lineRule="auto"/>
              <w:rPr>
                <w:rFonts w:ascii="Arial" w:hAnsi="Arial" w:cs="Arial"/>
              </w:rPr>
            </w:pPr>
            <w:r w:rsidRPr="003F3A99">
              <w:rPr>
                <w:rFonts w:ascii="Arial" w:hAnsi="Arial" w:cs="Arial"/>
              </w:rPr>
              <w:t>uczestniczy, udoskonala, udowadnia, udziela (np. informacji, porad, wskazówek), ujednolica, układa (np. towar), ułatwia, umiejscawia, umieszcza, unika, uogólnia, upraszcza, urozmaica, usprawiedliwia, ustala, ustanawia, ustawia, usuwa, utrzymuje, uzasadnia (np. wybór narzędzia), uznaje, uzupełnia (np. brakujące dokumenty), uzyskuje, użytkuje, używa</w:t>
            </w:r>
          </w:p>
        </w:tc>
      </w:tr>
      <w:tr w:rsidR="00FD1629" w:rsidRPr="00DB65AC" w14:paraId="0CE1C9D6" w14:textId="77777777" w:rsidTr="00FA6667">
        <w:tblPrEx>
          <w:tblCellMar>
            <w:right w:w="89" w:type="dxa"/>
          </w:tblCellMar>
        </w:tblPrEx>
        <w:trPr>
          <w:trHeight w:val="1217"/>
        </w:trPr>
        <w:tc>
          <w:tcPr>
            <w:tcW w:w="539" w:type="dxa"/>
            <w:tcBorders>
              <w:top w:val="nil"/>
              <w:left w:val="nil"/>
              <w:bottom w:val="nil"/>
              <w:right w:val="single" w:sz="4" w:space="0" w:color="00A0E3"/>
            </w:tcBorders>
            <w:shd w:val="clear" w:color="auto" w:fill="C6E4F8"/>
          </w:tcPr>
          <w:p w14:paraId="7EC65688" w14:textId="77777777" w:rsidR="00FD1629" w:rsidRPr="003F3A99" w:rsidRDefault="00FD1629" w:rsidP="00FA6667">
            <w:pPr>
              <w:spacing w:after="0" w:line="259" w:lineRule="auto"/>
              <w:rPr>
                <w:rFonts w:ascii="Arial" w:hAnsi="Arial" w:cs="Arial"/>
              </w:rPr>
            </w:pPr>
            <w:r w:rsidRPr="003F3A99">
              <w:rPr>
                <w:rFonts w:ascii="Arial" w:hAnsi="Arial" w:cs="Arial"/>
                <w:b/>
              </w:rPr>
              <w:t>W</w:t>
            </w:r>
          </w:p>
        </w:tc>
        <w:tc>
          <w:tcPr>
            <w:tcW w:w="8646" w:type="dxa"/>
            <w:tcBorders>
              <w:top w:val="nil"/>
              <w:left w:val="single" w:sz="4" w:space="0" w:color="00A0E3"/>
              <w:bottom w:val="nil"/>
              <w:right w:val="nil"/>
            </w:tcBorders>
            <w:shd w:val="clear" w:color="auto" w:fill="C6E4F8"/>
          </w:tcPr>
          <w:p w14:paraId="19F2A648" w14:textId="77777777" w:rsidR="00FD1629" w:rsidRPr="003F3A99" w:rsidRDefault="00FD1629" w:rsidP="00FA6667">
            <w:pPr>
              <w:spacing w:after="0" w:line="259" w:lineRule="auto"/>
              <w:rPr>
                <w:rFonts w:ascii="Arial" w:hAnsi="Arial" w:cs="Arial"/>
              </w:rPr>
            </w:pPr>
            <w:r w:rsidRPr="003F3A99">
              <w:rPr>
                <w:rFonts w:ascii="Arial" w:hAnsi="Arial" w:cs="Arial"/>
              </w:rPr>
              <w:t>wartościuje, waży, wdraża, weryfikuje, wiąże, włącza (np. urządzenia w ustalonej kolejności), wnioskuje, wpływa, wprowadza, wskazuje, wspiera, wstawia, wybiera, wychwytuje, wyciąga, wygłasza, wyjaśnia, wykazuje, wykonuje, wykorzystuje, wykrawa (np. kształt z arkusza papieru), wykreśla, wykrywa, wylicza, wymienia, wypełnia, wyszukuje, wytycza, wyznacza (np. zadania)</w:t>
            </w:r>
          </w:p>
        </w:tc>
      </w:tr>
      <w:tr w:rsidR="00FD1629" w:rsidRPr="00DB65AC" w14:paraId="1D0B40E6" w14:textId="77777777" w:rsidTr="00FA6667">
        <w:tblPrEx>
          <w:tblCellMar>
            <w:right w:w="89" w:type="dxa"/>
          </w:tblCellMar>
        </w:tblPrEx>
        <w:trPr>
          <w:trHeight w:val="657"/>
        </w:trPr>
        <w:tc>
          <w:tcPr>
            <w:tcW w:w="539" w:type="dxa"/>
            <w:tcBorders>
              <w:top w:val="nil"/>
              <w:left w:val="nil"/>
              <w:bottom w:val="single" w:sz="4" w:space="0" w:color="00A0E3"/>
              <w:right w:val="single" w:sz="4" w:space="0" w:color="00A0E3"/>
            </w:tcBorders>
            <w:shd w:val="clear" w:color="auto" w:fill="auto"/>
          </w:tcPr>
          <w:p w14:paraId="4D08DAA0" w14:textId="77777777" w:rsidR="00FD1629" w:rsidRPr="003F3A99" w:rsidRDefault="00FD1629" w:rsidP="00FA6667">
            <w:pPr>
              <w:spacing w:after="0" w:line="259" w:lineRule="auto"/>
              <w:rPr>
                <w:rFonts w:ascii="Arial" w:hAnsi="Arial" w:cs="Arial"/>
              </w:rPr>
            </w:pPr>
            <w:r w:rsidRPr="003F3A99">
              <w:rPr>
                <w:rFonts w:ascii="Arial" w:hAnsi="Arial" w:cs="Arial"/>
                <w:b/>
              </w:rPr>
              <w:t>Z</w:t>
            </w:r>
          </w:p>
        </w:tc>
        <w:tc>
          <w:tcPr>
            <w:tcW w:w="8646" w:type="dxa"/>
            <w:tcBorders>
              <w:top w:val="nil"/>
              <w:left w:val="single" w:sz="4" w:space="0" w:color="00A0E3"/>
              <w:bottom w:val="single" w:sz="4" w:space="0" w:color="00A0E3"/>
              <w:right w:val="nil"/>
            </w:tcBorders>
            <w:shd w:val="clear" w:color="auto" w:fill="auto"/>
          </w:tcPr>
          <w:p w14:paraId="67B81BB1" w14:textId="77777777" w:rsidR="00FD1629" w:rsidRPr="003F3A99" w:rsidRDefault="00FD1629" w:rsidP="00FA6667">
            <w:pPr>
              <w:spacing w:after="0" w:line="259" w:lineRule="auto"/>
              <w:rPr>
                <w:rFonts w:ascii="Arial" w:hAnsi="Arial" w:cs="Arial"/>
              </w:rPr>
            </w:pPr>
            <w:r w:rsidRPr="003F3A99">
              <w:rPr>
                <w:rFonts w:ascii="Arial" w:hAnsi="Arial" w:cs="Arial"/>
              </w:rPr>
              <w:t>zamieszcza, zamyka, zapisuje, zapobiega, zarządza, zbiera, zestawia (np. materiały), zgłasza, zmienia, zmniejsza, zrywa, zwiększa</w:t>
            </w:r>
          </w:p>
        </w:tc>
      </w:tr>
    </w:tbl>
    <w:p w14:paraId="26551840" w14:textId="77777777" w:rsidR="00DE4F56" w:rsidRDefault="00DE4F56">
      <w:pPr>
        <w:rPr>
          <w:rFonts w:ascii="Arial" w:hAnsi="Arial" w:cs="Arial"/>
          <w:i/>
          <w:sz w:val="20"/>
        </w:rPr>
      </w:pPr>
    </w:p>
    <w:p w14:paraId="53C58B19" w14:textId="0700C1A1" w:rsidR="00FD1629" w:rsidRDefault="00C95D54">
      <w:pPr>
        <w:rPr>
          <w:rFonts w:ascii="Arial" w:hAnsi="Arial" w:cs="Arial"/>
          <w:i/>
          <w:sz w:val="24"/>
        </w:rPr>
      </w:pPr>
      <w:r w:rsidRPr="00C95D54">
        <w:rPr>
          <w:rFonts w:ascii="Arial" w:hAnsi="Arial" w:cs="Arial"/>
          <w:i/>
          <w:sz w:val="20"/>
        </w:rPr>
        <w:t>Źródło: IBE. Przewodnik opisywania kwalifikacji nadawanych poza systemami oświaty i szkolnictwa wyższego.</w:t>
      </w:r>
      <w:r>
        <w:rPr>
          <w:rFonts w:ascii="Arial" w:hAnsi="Arial" w:cs="Arial"/>
          <w:i/>
          <w:sz w:val="20"/>
        </w:rPr>
        <w:t xml:space="preserve"> Warszawa 2016.</w:t>
      </w:r>
      <w:r w:rsidR="00FD1629">
        <w:rPr>
          <w:rFonts w:ascii="Arial" w:hAnsi="Arial" w:cs="Arial"/>
          <w:i/>
          <w:sz w:val="24"/>
        </w:rPr>
        <w:br w:type="page"/>
      </w:r>
    </w:p>
    <w:p w14:paraId="5C762C3A" w14:textId="77777777" w:rsidR="00FD1629" w:rsidRDefault="00FD1629">
      <w:pPr>
        <w:rPr>
          <w:rFonts w:ascii="Arial" w:hAnsi="Arial" w:cs="Arial"/>
          <w:i/>
          <w:sz w:val="24"/>
        </w:rPr>
      </w:pPr>
    </w:p>
    <w:p w14:paraId="3C8B875C" w14:textId="77777777" w:rsidR="00FD1629" w:rsidRPr="003F3A99" w:rsidRDefault="00FD1629">
      <w:pPr>
        <w:rPr>
          <w:rFonts w:ascii="Arial" w:hAnsi="Arial" w:cs="Arial"/>
          <w:b/>
          <w:i/>
          <w:sz w:val="28"/>
        </w:rPr>
      </w:pPr>
      <w:r w:rsidRPr="003F3A99">
        <w:rPr>
          <w:rFonts w:ascii="Arial" w:hAnsi="Arial" w:cs="Arial"/>
          <w:b/>
          <w:i/>
          <w:sz w:val="28"/>
        </w:rPr>
        <w:t>Aneks 3. Przykładowe efekty uczenia się i kryteria weryfikacji</w:t>
      </w:r>
    </w:p>
    <w:tbl>
      <w:tblPr>
        <w:tblStyle w:val="Tabela-Siatka"/>
        <w:tblW w:w="9322" w:type="dxa"/>
        <w:tblLook w:val="04A0" w:firstRow="1" w:lastRow="0" w:firstColumn="1" w:lastColumn="0" w:noHBand="0" w:noVBand="1"/>
      </w:tblPr>
      <w:tblGrid>
        <w:gridCol w:w="2235"/>
        <w:gridCol w:w="7087"/>
      </w:tblGrid>
      <w:tr w:rsidR="003F3A99" w:rsidRPr="005740BE" w14:paraId="41CC7744" w14:textId="77777777" w:rsidTr="003F3A99">
        <w:tc>
          <w:tcPr>
            <w:tcW w:w="2235" w:type="dxa"/>
            <w:shd w:val="clear" w:color="auto" w:fill="F2F2F2" w:themeFill="background1" w:themeFillShade="F2"/>
          </w:tcPr>
          <w:p w14:paraId="3CB128B8" w14:textId="77777777" w:rsidR="003F3A99" w:rsidRPr="005740BE" w:rsidRDefault="003F3A99" w:rsidP="00D67031">
            <w:pPr>
              <w:spacing w:before="120" w:after="120" w:line="276" w:lineRule="auto"/>
              <w:jc w:val="center"/>
              <w:rPr>
                <w:rFonts w:ascii="Arial" w:hAnsi="Arial" w:cs="Arial"/>
                <w:b/>
              </w:rPr>
            </w:pPr>
            <w:r w:rsidRPr="005740BE">
              <w:rPr>
                <w:rFonts w:ascii="Arial" w:hAnsi="Arial" w:cs="Arial"/>
                <w:b/>
              </w:rPr>
              <w:t>Efekty uczenia się</w:t>
            </w:r>
          </w:p>
        </w:tc>
        <w:tc>
          <w:tcPr>
            <w:tcW w:w="7087" w:type="dxa"/>
            <w:shd w:val="clear" w:color="auto" w:fill="F2F2F2" w:themeFill="background1" w:themeFillShade="F2"/>
          </w:tcPr>
          <w:p w14:paraId="7373F009" w14:textId="77777777" w:rsidR="003F3A99" w:rsidRPr="005740BE" w:rsidRDefault="003F3A99" w:rsidP="00D67031">
            <w:pPr>
              <w:spacing w:before="120" w:after="120" w:line="276" w:lineRule="auto"/>
              <w:jc w:val="center"/>
              <w:rPr>
                <w:rFonts w:ascii="Arial" w:hAnsi="Arial" w:cs="Arial"/>
                <w:b/>
              </w:rPr>
            </w:pPr>
            <w:r w:rsidRPr="005740BE">
              <w:rPr>
                <w:rFonts w:ascii="Arial" w:hAnsi="Arial" w:cs="Arial"/>
                <w:b/>
              </w:rPr>
              <w:t>Kryteria weryfikacji</w:t>
            </w:r>
          </w:p>
        </w:tc>
      </w:tr>
      <w:tr w:rsidR="003F3A99" w:rsidRPr="005740BE" w14:paraId="3593F064" w14:textId="77777777" w:rsidTr="003F3A99">
        <w:tc>
          <w:tcPr>
            <w:tcW w:w="2235" w:type="dxa"/>
          </w:tcPr>
          <w:p w14:paraId="5C08380E" w14:textId="77777777" w:rsidR="003F3A99" w:rsidRPr="005740BE" w:rsidRDefault="003F3A99" w:rsidP="00D67031">
            <w:pPr>
              <w:spacing w:before="120" w:after="120" w:line="276" w:lineRule="auto"/>
              <w:rPr>
                <w:rFonts w:ascii="Arial" w:hAnsi="Arial" w:cs="Arial"/>
              </w:rPr>
            </w:pPr>
            <w:r w:rsidRPr="005740BE">
              <w:rPr>
                <w:rFonts w:ascii="Arial" w:hAnsi="Arial" w:cs="Arial"/>
              </w:rPr>
              <w:t>Przygotowuje motocykle</w:t>
            </w:r>
          </w:p>
          <w:p w14:paraId="425B4E72" w14:textId="77777777" w:rsidR="003F3A99" w:rsidRPr="005740BE" w:rsidRDefault="003F3A99" w:rsidP="00D67031">
            <w:pPr>
              <w:spacing w:before="120" w:after="120" w:line="276" w:lineRule="auto"/>
              <w:rPr>
                <w:rFonts w:ascii="Arial" w:hAnsi="Arial" w:cs="Arial"/>
              </w:rPr>
            </w:pPr>
          </w:p>
          <w:p w14:paraId="43DD51B1" w14:textId="77777777" w:rsidR="003F3A99" w:rsidRPr="005740BE" w:rsidRDefault="003F3A99" w:rsidP="00D67031">
            <w:pPr>
              <w:spacing w:before="120" w:after="120" w:line="276" w:lineRule="auto"/>
              <w:rPr>
                <w:rFonts w:ascii="Arial" w:hAnsi="Arial" w:cs="Arial"/>
              </w:rPr>
            </w:pPr>
          </w:p>
          <w:p w14:paraId="1C93CAD2" w14:textId="77777777" w:rsidR="003F3A99" w:rsidRPr="005740BE" w:rsidRDefault="003F3A99" w:rsidP="00D67031">
            <w:pPr>
              <w:spacing w:before="120" w:after="120" w:line="276" w:lineRule="auto"/>
              <w:rPr>
                <w:rFonts w:ascii="Arial" w:hAnsi="Arial" w:cs="Arial"/>
              </w:rPr>
            </w:pPr>
          </w:p>
        </w:tc>
        <w:tc>
          <w:tcPr>
            <w:tcW w:w="7087" w:type="dxa"/>
          </w:tcPr>
          <w:p w14:paraId="6CD893C2" w14:textId="77777777" w:rsidR="003F3A99" w:rsidRPr="005740BE" w:rsidRDefault="003F3A99" w:rsidP="003F3A99">
            <w:pPr>
              <w:pStyle w:val="Akapitzlist"/>
              <w:numPr>
                <w:ilvl w:val="0"/>
                <w:numId w:val="17"/>
              </w:numPr>
              <w:spacing w:before="120" w:after="120" w:line="276" w:lineRule="auto"/>
              <w:ind w:left="317" w:hanging="283"/>
              <w:contextualSpacing w:val="0"/>
              <w:rPr>
                <w:rFonts w:ascii="Arial" w:hAnsi="Arial" w:cs="Arial"/>
              </w:rPr>
            </w:pPr>
            <w:r w:rsidRPr="005740BE">
              <w:rPr>
                <w:rFonts w:ascii="Arial" w:hAnsi="Arial" w:cs="Arial"/>
              </w:rPr>
              <w:t>Zabezpiecza motocykle przed uszkodzeniem lub niezamierzonym przesunięciem na stanowisku diagnostycznym</w:t>
            </w:r>
          </w:p>
          <w:p w14:paraId="4BA95F87" w14:textId="77777777" w:rsidR="003F3A99" w:rsidRPr="005740BE" w:rsidRDefault="003F3A99" w:rsidP="003F3A99">
            <w:pPr>
              <w:pStyle w:val="Akapitzlist"/>
              <w:numPr>
                <w:ilvl w:val="0"/>
                <w:numId w:val="17"/>
              </w:numPr>
              <w:spacing w:before="120" w:after="120" w:line="276" w:lineRule="auto"/>
              <w:ind w:left="317" w:hanging="283"/>
              <w:contextualSpacing w:val="0"/>
              <w:rPr>
                <w:rFonts w:ascii="Arial" w:hAnsi="Arial" w:cs="Arial"/>
              </w:rPr>
            </w:pPr>
            <w:r w:rsidRPr="005740BE">
              <w:rPr>
                <w:rFonts w:ascii="Arial" w:hAnsi="Arial" w:cs="Arial"/>
              </w:rPr>
              <w:t>Dobiera środki i narzędzia do oczyszczania motocykli odpowiednio do rodzaju zabrudzenia oraz powierzchni do oczyszczania</w:t>
            </w:r>
          </w:p>
          <w:p w14:paraId="3BC2A72B" w14:textId="77777777" w:rsidR="003F3A99" w:rsidRPr="005740BE" w:rsidRDefault="003F3A99" w:rsidP="003F3A99">
            <w:pPr>
              <w:pStyle w:val="Akapitzlist"/>
              <w:numPr>
                <w:ilvl w:val="0"/>
                <w:numId w:val="17"/>
              </w:numPr>
              <w:spacing w:before="120" w:after="120" w:line="276" w:lineRule="auto"/>
              <w:ind w:left="317" w:hanging="283"/>
              <w:contextualSpacing w:val="0"/>
              <w:rPr>
                <w:rFonts w:ascii="Arial" w:hAnsi="Arial" w:cs="Arial"/>
              </w:rPr>
            </w:pPr>
            <w:r w:rsidRPr="005740BE">
              <w:rPr>
                <w:rFonts w:ascii="Arial" w:hAnsi="Arial" w:cs="Arial"/>
              </w:rPr>
              <w:t>Oczyszcza motocykle z zabrudzeń powstałych w czasie użytkowania</w:t>
            </w:r>
          </w:p>
        </w:tc>
      </w:tr>
      <w:tr w:rsidR="003F3A99" w:rsidRPr="005740BE" w14:paraId="424E7661" w14:textId="77777777" w:rsidTr="003F3A99">
        <w:tc>
          <w:tcPr>
            <w:tcW w:w="2235" w:type="dxa"/>
          </w:tcPr>
          <w:p w14:paraId="077A0905" w14:textId="77777777" w:rsidR="003F3A99" w:rsidRPr="005740BE" w:rsidRDefault="003F3A99" w:rsidP="00D67031">
            <w:pPr>
              <w:autoSpaceDE w:val="0"/>
              <w:autoSpaceDN w:val="0"/>
              <w:adjustRightInd w:val="0"/>
              <w:spacing w:before="120" w:after="120" w:line="276" w:lineRule="auto"/>
              <w:rPr>
                <w:rFonts w:ascii="Arial" w:hAnsi="Arial" w:cs="Arial"/>
              </w:rPr>
            </w:pPr>
            <w:r w:rsidRPr="005740BE">
              <w:rPr>
                <w:rFonts w:ascii="Arial" w:hAnsi="Arial" w:cs="Arial"/>
              </w:rPr>
              <w:t>Stosuje przepisy ustawy o ochronie danych osobowych</w:t>
            </w:r>
          </w:p>
        </w:tc>
        <w:tc>
          <w:tcPr>
            <w:tcW w:w="7087" w:type="dxa"/>
          </w:tcPr>
          <w:p w14:paraId="6FB8AC60" w14:textId="77777777" w:rsidR="003F3A99" w:rsidRPr="005740BE" w:rsidRDefault="003F3A99" w:rsidP="003F3A99">
            <w:pPr>
              <w:pStyle w:val="Akapitzlist"/>
              <w:numPr>
                <w:ilvl w:val="0"/>
                <w:numId w:val="17"/>
              </w:numPr>
              <w:spacing w:before="120" w:after="120" w:line="276" w:lineRule="auto"/>
              <w:ind w:left="317" w:hanging="283"/>
              <w:contextualSpacing w:val="0"/>
              <w:rPr>
                <w:rFonts w:ascii="Arial" w:hAnsi="Arial" w:cs="Arial"/>
              </w:rPr>
            </w:pPr>
            <w:r w:rsidRPr="005740BE">
              <w:rPr>
                <w:rFonts w:ascii="Arial" w:hAnsi="Arial" w:cs="Arial"/>
              </w:rPr>
              <w:t>Definiuje pojęcie „dane osobowe” zgodnie z przepisami aktualnej ustawy o ochronie danych osobowych</w:t>
            </w:r>
          </w:p>
          <w:p w14:paraId="1AB9DB7C" w14:textId="77777777" w:rsidR="003F3A99" w:rsidRPr="005740BE" w:rsidRDefault="003F3A99" w:rsidP="003F3A99">
            <w:pPr>
              <w:pStyle w:val="Akapitzlist"/>
              <w:numPr>
                <w:ilvl w:val="0"/>
                <w:numId w:val="17"/>
              </w:numPr>
              <w:spacing w:before="120" w:after="120" w:line="276" w:lineRule="auto"/>
              <w:ind w:left="317" w:hanging="283"/>
              <w:contextualSpacing w:val="0"/>
              <w:rPr>
                <w:rFonts w:ascii="Arial" w:hAnsi="Arial" w:cs="Arial"/>
                <w:color w:val="000000"/>
              </w:rPr>
            </w:pPr>
            <w:r w:rsidRPr="005740BE">
              <w:rPr>
                <w:rFonts w:ascii="Arial" w:hAnsi="Arial" w:cs="Arial"/>
              </w:rPr>
              <w:t>Wskazuje sposób przetwarzania danych osobowych zgodnie</w:t>
            </w:r>
            <w:r w:rsidRPr="005740BE">
              <w:rPr>
                <w:rFonts w:ascii="Arial" w:hAnsi="Arial" w:cs="Arial"/>
                <w:color w:val="000000"/>
              </w:rPr>
              <w:t xml:space="preserve"> z przepisami aktualnej ustawy, w tym:</w:t>
            </w:r>
          </w:p>
          <w:p w14:paraId="6725DA38" w14:textId="77777777" w:rsidR="003F3A99" w:rsidRPr="005740BE" w:rsidRDefault="003F3A99" w:rsidP="003F3A99">
            <w:pPr>
              <w:pStyle w:val="Akapitzlist"/>
              <w:numPr>
                <w:ilvl w:val="0"/>
                <w:numId w:val="18"/>
              </w:numPr>
              <w:autoSpaceDE w:val="0"/>
              <w:autoSpaceDN w:val="0"/>
              <w:adjustRightInd w:val="0"/>
              <w:spacing w:before="120" w:after="120" w:line="276" w:lineRule="auto"/>
              <w:contextualSpacing w:val="0"/>
              <w:rPr>
                <w:rFonts w:ascii="Arial" w:hAnsi="Arial" w:cs="Arial"/>
                <w:color w:val="000000"/>
              </w:rPr>
            </w:pPr>
            <w:r w:rsidRPr="005740BE">
              <w:rPr>
                <w:rFonts w:ascii="Arial" w:hAnsi="Arial" w:cs="Arial"/>
                <w:color w:val="000000"/>
              </w:rPr>
              <w:t>zabezpieczenia przetwarzanych danych osobowych przed ich udostępnieniem lub zabraniem przez osobę nieuprawnioną</w:t>
            </w:r>
          </w:p>
          <w:p w14:paraId="32317CB2" w14:textId="77777777" w:rsidR="003F3A99" w:rsidRPr="005740BE" w:rsidRDefault="003F3A99" w:rsidP="003F3A99">
            <w:pPr>
              <w:pStyle w:val="Akapitzlist"/>
              <w:numPr>
                <w:ilvl w:val="0"/>
                <w:numId w:val="18"/>
              </w:numPr>
              <w:autoSpaceDE w:val="0"/>
              <w:autoSpaceDN w:val="0"/>
              <w:adjustRightInd w:val="0"/>
              <w:spacing w:before="120" w:after="120" w:line="276" w:lineRule="auto"/>
              <w:contextualSpacing w:val="0"/>
              <w:rPr>
                <w:rFonts w:ascii="Arial" w:hAnsi="Arial" w:cs="Arial"/>
                <w:color w:val="000000"/>
              </w:rPr>
            </w:pPr>
            <w:r w:rsidRPr="005740BE">
              <w:rPr>
                <w:rFonts w:ascii="Arial" w:hAnsi="Arial" w:cs="Arial"/>
                <w:color w:val="000000"/>
              </w:rPr>
              <w:t>ochrony danych przed przetworzeniem, utratą, uszkodzeniem lub zniszczeniem</w:t>
            </w:r>
          </w:p>
          <w:p w14:paraId="2F899726" w14:textId="77777777" w:rsidR="003F3A99" w:rsidRPr="005740BE" w:rsidRDefault="003F3A99" w:rsidP="003F3A99">
            <w:pPr>
              <w:pStyle w:val="Akapitzlist"/>
              <w:numPr>
                <w:ilvl w:val="0"/>
                <w:numId w:val="17"/>
              </w:numPr>
              <w:spacing w:before="120" w:after="120" w:line="276" w:lineRule="auto"/>
              <w:ind w:left="317" w:hanging="283"/>
              <w:contextualSpacing w:val="0"/>
              <w:rPr>
                <w:rFonts w:ascii="Arial" w:hAnsi="Arial" w:cs="Arial"/>
              </w:rPr>
            </w:pPr>
            <w:r w:rsidRPr="005740BE">
              <w:rPr>
                <w:rFonts w:ascii="Arial" w:hAnsi="Arial" w:cs="Arial"/>
              </w:rPr>
              <w:t>Objaśnia potrzebę zgłoszenia do Generalnego Inspektora Ochrony Danych Osobowych (GIODO) faktu powołania administratora bezpieczeństwa informacji (ABI)</w:t>
            </w:r>
          </w:p>
          <w:p w14:paraId="4C786884" w14:textId="77777777" w:rsidR="003F3A99" w:rsidRPr="005740BE" w:rsidRDefault="003F3A99" w:rsidP="003F3A99">
            <w:pPr>
              <w:pStyle w:val="Akapitzlist"/>
              <w:numPr>
                <w:ilvl w:val="0"/>
                <w:numId w:val="17"/>
              </w:numPr>
              <w:spacing w:before="120" w:after="120" w:line="276" w:lineRule="auto"/>
              <w:ind w:left="317" w:hanging="283"/>
              <w:contextualSpacing w:val="0"/>
              <w:rPr>
                <w:rFonts w:ascii="Arial" w:hAnsi="Arial" w:cs="Arial"/>
              </w:rPr>
            </w:pPr>
            <w:r w:rsidRPr="005740BE">
              <w:rPr>
                <w:rFonts w:ascii="Arial" w:hAnsi="Arial" w:cs="Arial"/>
              </w:rPr>
              <w:t>Wyjaśnia zasady zabezpieczania dokumentacji zawierającej dane osobowe, wytworzonej w formie tradycyjnej lub elektronicznej</w:t>
            </w:r>
          </w:p>
        </w:tc>
      </w:tr>
      <w:tr w:rsidR="003F3A99" w:rsidRPr="005740BE" w14:paraId="4F56B06B" w14:textId="77777777" w:rsidTr="003F3A99">
        <w:tc>
          <w:tcPr>
            <w:tcW w:w="2235" w:type="dxa"/>
          </w:tcPr>
          <w:p w14:paraId="57204CB1" w14:textId="77777777" w:rsidR="003F3A99" w:rsidRPr="005740BE" w:rsidRDefault="003F3A99" w:rsidP="00D67031">
            <w:pPr>
              <w:autoSpaceDE w:val="0"/>
              <w:autoSpaceDN w:val="0"/>
              <w:adjustRightInd w:val="0"/>
              <w:spacing w:before="120" w:after="120" w:line="276" w:lineRule="auto"/>
              <w:rPr>
                <w:rFonts w:ascii="Arial" w:hAnsi="Arial" w:cs="Arial"/>
              </w:rPr>
            </w:pPr>
            <w:r w:rsidRPr="005740BE">
              <w:rPr>
                <w:rFonts w:ascii="Arial" w:hAnsi="Arial" w:cs="Arial"/>
              </w:rPr>
              <w:t>Dobiera narzędzia</w:t>
            </w:r>
          </w:p>
        </w:tc>
        <w:tc>
          <w:tcPr>
            <w:tcW w:w="7087" w:type="dxa"/>
          </w:tcPr>
          <w:p w14:paraId="0D2AF9E5" w14:textId="77777777" w:rsidR="003F3A99" w:rsidRPr="005740BE" w:rsidRDefault="003F3A99" w:rsidP="003F3A99">
            <w:pPr>
              <w:pStyle w:val="Akapitzlist"/>
              <w:numPr>
                <w:ilvl w:val="0"/>
                <w:numId w:val="17"/>
              </w:numPr>
              <w:spacing w:before="120" w:after="120" w:line="276" w:lineRule="auto"/>
              <w:ind w:left="317" w:hanging="283"/>
              <w:contextualSpacing w:val="0"/>
              <w:rPr>
                <w:rFonts w:ascii="Arial" w:hAnsi="Arial" w:cs="Arial"/>
              </w:rPr>
            </w:pPr>
            <w:r w:rsidRPr="005740BE">
              <w:rPr>
                <w:rFonts w:ascii="Arial" w:hAnsi="Arial" w:cs="Arial"/>
              </w:rPr>
              <w:t>Rozróżnia narzędzia dostępne na typowym stanowisku pracy, omawia zasady ich stosowania (także te wynikające z przepisów BHP)</w:t>
            </w:r>
          </w:p>
          <w:p w14:paraId="44C186A1" w14:textId="77777777" w:rsidR="003F3A99" w:rsidRPr="005740BE" w:rsidRDefault="003F3A99" w:rsidP="003F3A99">
            <w:pPr>
              <w:pStyle w:val="Akapitzlist"/>
              <w:numPr>
                <w:ilvl w:val="0"/>
                <w:numId w:val="17"/>
              </w:numPr>
              <w:spacing w:before="120" w:after="120" w:line="276" w:lineRule="auto"/>
              <w:ind w:left="317" w:hanging="283"/>
              <w:contextualSpacing w:val="0"/>
              <w:rPr>
                <w:rFonts w:ascii="Arial" w:hAnsi="Arial" w:cs="Arial"/>
              </w:rPr>
            </w:pPr>
            <w:r w:rsidRPr="005740BE">
              <w:rPr>
                <w:rFonts w:ascii="Arial" w:hAnsi="Arial" w:cs="Arial"/>
              </w:rPr>
              <w:t>Utrzymuje</w:t>
            </w:r>
            <w:r w:rsidRPr="005740BE">
              <w:rPr>
                <w:rFonts w:ascii="Arial" w:hAnsi="Arial" w:cs="Arial"/>
                <w:color w:val="000000"/>
              </w:rPr>
              <w:t xml:space="preserve"> porządek na stanowisku pracy</w:t>
            </w:r>
          </w:p>
        </w:tc>
      </w:tr>
      <w:tr w:rsidR="003F3A99" w:rsidRPr="005740BE" w14:paraId="2472C922" w14:textId="77777777" w:rsidTr="003F3A99">
        <w:tc>
          <w:tcPr>
            <w:tcW w:w="2235" w:type="dxa"/>
          </w:tcPr>
          <w:p w14:paraId="4BBAE238" w14:textId="77777777" w:rsidR="003F3A99" w:rsidRPr="005740BE" w:rsidRDefault="003F3A99" w:rsidP="00D67031">
            <w:pPr>
              <w:autoSpaceDE w:val="0"/>
              <w:autoSpaceDN w:val="0"/>
              <w:adjustRightInd w:val="0"/>
              <w:spacing w:before="120" w:after="120" w:line="276" w:lineRule="auto"/>
              <w:rPr>
                <w:rFonts w:ascii="Arial" w:hAnsi="Arial" w:cs="Arial"/>
              </w:rPr>
            </w:pPr>
            <w:r w:rsidRPr="005740BE">
              <w:rPr>
                <w:rFonts w:ascii="Arial" w:hAnsi="Arial" w:cs="Arial"/>
              </w:rPr>
              <w:t>Konserwuje i naprawia instalacje nawadniające</w:t>
            </w:r>
          </w:p>
        </w:tc>
        <w:tc>
          <w:tcPr>
            <w:tcW w:w="7087" w:type="dxa"/>
          </w:tcPr>
          <w:p w14:paraId="5B856704" w14:textId="77777777" w:rsidR="003F3A99" w:rsidRPr="005740BE" w:rsidRDefault="003F3A99" w:rsidP="003F3A99">
            <w:pPr>
              <w:pStyle w:val="Akapitzlist"/>
              <w:numPr>
                <w:ilvl w:val="0"/>
                <w:numId w:val="17"/>
              </w:numPr>
              <w:spacing w:before="120" w:after="120" w:line="276" w:lineRule="auto"/>
              <w:ind w:left="317" w:hanging="283"/>
              <w:contextualSpacing w:val="0"/>
              <w:rPr>
                <w:rFonts w:ascii="Arial" w:hAnsi="Arial" w:cs="Arial"/>
              </w:rPr>
            </w:pPr>
            <w:r w:rsidRPr="005740BE">
              <w:rPr>
                <w:rFonts w:ascii="Arial" w:hAnsi="Arial" w:cs="Arial"/>
              </w:rPr>
              <w:t>Nazywa rodzaje instalacji nawadniających</w:t>
            </w:r>
          </w:p>
          <w:p w14:paraId="27CDFB24" w14:textId="77777777" w:rsidR="003F3A99" w:rsidRPr="005740BE" w:rsidRDefault="003F3A99" w:rsidP="003F3A99">
            <w:pPr>
              <w:pStyle w:val="Akapitzlist"/>
              <w:numPr>
                <w:ilvl w:val="0"/>
                <w:numId w:val="17"/>
              </w:numPr>
              <w:spacing w:before="120" w:after="120" w:line="276" w:lineRule="auto"/>
              <w:ind w:left="317" w:hanging="283"/>
              <w:contextualSpacing w:val="0"/>
              <w:rPr>
                <w:rFonts w:ascii="Arial" w:hAnsi="Arial" w:cs="Arial"/>
              </w:rPr>
            </w:pPr>
            <w:r w:rsidRPr="005740BE">
              <w:rPr>
                <w:rFonts w:ascii="Arial" w:hAnsi="Arial" w:cs="Arial"/>
              </w:rPr>
              <w:t>Dobiera sposób naprawy i konserwacji elementów instalacji nawadniającej</w:t>
            </w:r>
          </w:p>
          <w:p w14:paraId="24286321" w14:textId="77777777" w:rsidR="003F3A99" w:rsidRPr="005740BE" w:rsidRDefault="003F3A99" w:rsidP="003F3A99">
            <w:pPr>
              <w:pStyle w:val="Akapitzlist"/>
              <w:numPr>
                <w:ilvl w:val="0"/>
                <w:numId w:val="17"/>
              </w:numPr>
              <w:spacing w:before="120" w:after="120" w:line="276" w:lineRule="auto"/>
              <w:ind w:left="317" w:hanging="283"/>
              <w:contextualSpacing w:val="0"/>
              <w:rPr>
                <w:rFonts w:ascii="Arial" w:hAnsi="Arial" w:cs="Arial"/>
              </w:rPr>
            </w:pPr>
            <w:r w:rsidRPr="005740BE">
              <w:rPr>
                <w:rFonts w:ascii="Arial" w:hAnsi="Arial" w:cs="Arial"/>
              </w:rPr>
              <w:t>Wykonuje czynności związane z naprawą i konserwacją instalacji nawadniającej</w:t>
            </w:r>
          </w:p>
          <w:p w14:paraId="3C6FB4AB" w14:textId="77777777" w:rsidR="003F3A99" w:rsidRPr="005740BE" w:rsidRDefault="003F3A99" w:rsidP="003F3A99">
            <w:pPr>
              <w:pStyle w:val="Akapitzlist"/>
              <w:numPr>
                <w:ilvl w:val="0"/>
                <w:numId w:val="17"/>
              </w:numPr>
              <w:spacing w:before="120" w:after="120" w:line="276" w:lineRule="auto"/>
              <w:ind w:left="317" w:hanging="283"/>
              <w:contextualSpacing w:val="0"/>
              <w:rPr>
                <w:rFonts w:ascii="Arial" w:hAnsi="Arial" w:cs="Arial"/>
              </w:rPr>
            </w:pPr>
            <w:r w:rsidRPr="005740BE">
              <w:rPr>
                <w:rFonts w:ascii="Arial" w:hAnsi="Arial" w:cs="Arial"/>
              </w:rPr>
              <w:t>Wskazuje przepisy BHP oraz ochrony środowiska obowiązujące</w:t>
            </w:r>
            <w:r w:rsidRPr="005740BE">
              <w:rPr>
                <w:rFonts w:ascii="Arial" w:hAnsi="Arial" w:cs="Arial"/>
                <w:color w:val="000000"/>
              </w:rPr>
              <w:t xml:space="preserve"> podczas konserwacji i naprawy instalacji nawadniających</w:t>
            </w:r>
          </w:p>
        </w:tc>
      </w:tr>
      <w:tr w:rsidR="003F3A99" w:rsidRPr="005740BE" w14:paraId="45346057" w14:textId="77777777" w:rsidTr="003F3A99">
        <w:tc>
          <w:tcPr>
            <w:tcW w:w="2235" w:type="dxa"/>
          </w:tcPr>
          <w:p w14:paraId="629ADBFD" w14:textId="77777777" w:rsidR="003F3A99" w:rsidRPr="005740BE" w:rsidRDefault="003F3A99" w:rsidP="00D67031">
            <w:pPr>
              <w:spacing w:before="120" w:after="120" w:line="276" w:lineRule="auto"/>
              <w:rPr>
                <w:rFonts w:ascii="Arial" w:hAnsi="Arial" w:cs="Arial"/>
              </w:rPr>
            </w:pPr>
            <w:r w:rsidRPr="005740BE">
              <w:rPr>
                <w:rFonts w:ascii="Arial" w:hAnsi="Arial" w:cs="Arial"/>
              </w:rPr>
              <w:t>Organizuje pracę w gabinecie optometrycznym</w:t>
            </w:r>
          </w:p>
        </w:tc>
        <w:tc>
          <w:tcPr>
            <w:tcW w:w="7087" w:type="dxa"/>
          </w:tcPr>
          <w:p w14:paraId="69F6736A" w14:textId="77777777" w:rsidR="003F3A99" w:rsidRPr="005740BE" w:rsidRDefault="003F3A99" w:rsidP="003F3A99">
            <w:pPr>
              <w:numPr>
                <w:ilvl w:val="0"/>
                <w:numId w:val="14"/>
              </w:numPr>
              <w:suppressAutoHyphens/>
              <w:spacing w:before="120" w:after="120" w:line="276" w:lineRule="auto"/>
              <w:ind w:left="459"/>
              <w:rPr>
                <w:rFonts w:ascii="Arial" w:hAnsi="Arial" w:cs="Arial"/>
              </w:rPr>
            </w:pPr>
            <w:r w:rsidRPr="005740BE">
              <w:rPr>
                <w:rFonts w:ascii="Arial" w:hAnsi="Arial" w:cs="Arial"/>
              </w:rPr>
              <w:t>Wymienia regulacje prawne i zasady funkcjonowania gabinetów optometrycznych</w:t>
            </w:r>
          </w:p>
          <w:p w14:paraId="2EB6A90A" w14:textId="77777777" w:rsidR="003F3A99" w:rsidRPr="005740BE" w:rsidRDefault="003F3A99" w:rsidP="003F3A99">
            <w:pPr>
              <w:numPr>
                <w:ilvl w:val="0"/>
                <w:numId w:val="14"/>
              </w:numPr>
              <w:suppressAutoHyphens/>
              <w:spacing w:before="120" w:after="120" w:line="276" w:lineRule="auto"/>
              <w:ind w:left="459"/>
              <w:rPr>
                <w:rFonts w:ascii="Arial" w:hAnsi="Arial" w:cs="Arial"/>
              </w:rPr>
            </w:pPr>
            <w:r w:rsidRPr="005740BE">
              <w:rPr>
                <w:rFonts w:ascii="Arial" w:hAnsi="Arial" w:cs="Arial"/>
              </w:rPr>
              <w:t>Zarządza zespołem pracowników</w:t>
            </w:r>
          </w:p>
          <w:p w14:paraId="307F9DF4" w14:textId="77777777" w:rsidR="003F3A99" w:rsidRPr="005740BE" w:rsidRDefault="003F3A99" w:rsidP="003F3A99">
            <w:pPr>
              <w:numPr>
                <w:ilvl w:val="0"/>
                <w:numId w:val="14"/>
              </w:numPr>
              <w:suppressAutoHyphens/>
              <w:spacing w:before="120" w:after="120" w:line="276" w:lineRule="auto"/>
              <w:ind w:left="459"/>
              <w:rPr>
                <w:rFonts w:ascii="Arial" w:hAnsi="Arial" w:cs="Arial"/>
              </w:rPr>
            </w:pPr>
            <w:r w:rsidRPr="005740BE">
              <w:rPr>
                <w:rFonts w:ascii="Arial" w:hAnsi="Arial" w:cs="Arial"/>
              </w:rPr>
              <w:lastRenderedPageBreak/>
              <w:t>Kontroluje pracę podległych mu pracowników</w:t>
            </w:r>
          </w:p>
          <w:p w14:paraId="2ADB71C2" w14:textId="77777777" w:rsidR="003F3A99" w:rsidRPr="005740BE" w:rsidRDefault="003F3A99" w:rsidP="003F3A99">
            <w:pPr>
              <w:numPr>
                <w:ilvl w:val="0"/>
                <w:numId w:val="14"/>
              </w:numPr>
              <w:suppressAutoHyphens/>
              <w:spacing w:before="120" w:after="120" w:line="276" w:lineRule="auto"/>
              <w:ind w:left="459"/>
              <w:rPr>
                <w:rFonts w:ascii="Arial" w:hAnsi="Arial" w:cs="Arial"/>
              </w:rPr>
            </w:pPr>
            <w:r w:rsidRPr="005740BE">
              <w:rPr>
                <w:rFonts w:ascii="Arial" w:hAnsi="Arial" w:cs="Arial"/>
              </w:rPr>
              <w:t>Stosuje zasady bezpieczeństwa i higieny pracy</w:t>
            </w:r>
          </w:p>
          <w:p w14:paraId="3FA7EA55" w14:textId="77777777" w:rsidR="003F3A99" w:rsidRPr="005740BE" w:rsidRDefault="003F3A99" w:rsidP="003F3A99">
            <w:pPr>
              <w:numPr>
                <w:ilvl w:val="0"/>
                <w:numId w:val="14"/>
              </w:numPr>
              <w:suppressAutoHyphens/>
              <w:spacing w:before="120" w:after="120" w:line="276" w:lineRule="auto"/>
              <w:ind w:left="459"/>
              <w:rPr>
                <w:rFonts w:ascii="Arial" w:hAnsi="Arial" w:cs="Arial"/>
              </w:rPr>
            </w:pPr>
            <w:r w:rsidRPr="005740BE">
              <w:rPr>
                <w:rFonts w:ascii="Arial" w:hAnsi="Arial" w:cs="Arial"/>
              </w:rPr>
              <w:t xml:space="preserve">Stosuje przepisy dotyczące ochrony danych osobowych </w:t>
            </w:r>
          </w:p>
          <w:p w14:paraId="27D583F7" w14:textId="77777777" w:rsidR="003F3A99" w:rsidRPr="005740BE" w:rsidRDefault="003F3A99" w:rsidP="003F3A99">
            <w:pPr>
              <w:numPr>
                <w:ilvl w:val="0"/>
                <w:numId w:val="14"/>
              </w:numPr>
              <w:suppressAutoHyphens/>
              <w:spacing w:before="120" w:after="120" w:line="276" w:lineRule="auto"/>
              <w:ind w:left="459"/>
              <w:rPr>
                <w:rFonts w:ascii="Arial" w:hAnsi="Arial" w:cs="Arial"/>
              </w:rPr>
            </w:pPr>
            <w:r w:rsidRPr="005740BE">
              <w:rPr>
                <w:rFonts w:ascii="Arial" w:hAnsi="Arial" w:cs="Arial"/>
              </w:rPr>
              <w:t>Prowadzi dokumentację pracy gabinetu optometrycznego</w:t>
            </w:r>
          </w:p>
        </w:tc>
      </w:tr>
      <w:tr w:rsidR="003F3A99" w:rsidRPr="005740BE" w14:paraId="34A40C44" w14:textId="77777777" w:rsidTr="003F3A99">
        <w:tc>
          <w:tcPr>
            <w:tcW w:w="2235" w:type="dxa"/>
          </w:tcPr>
          <w:p w14:paraId="0560B9A2" w14:textId="77777777" w:rsidR="003F3A99" w:rsidRPr="005740BE" w:rsidRDefault="003F3A99" w:rsidP="00D67031">
            <w:pPr>
              <w:spacing w:before="120" w:after="120" w:line="276" w:lineRule="auto"/>
              <w:rPr>
                <w:rFonts w:ascii="Arial" w:hAnsi="Arial" w:cs="Arial"/>
              </w:rPr>
            </w:pPr>
            <w:r w:rsidRPr="005740BE">
              <w:rPr>
                <w:rFonts w:ascii="Arial" w:hAnsi="Arial" w:cs="Arial"/>
              </w:rPr>
              <w:lastRenderedPageBreak/>
              <w:t>Prowadzi sprzedaż opraw okularowych, soczewek okularowych, okularów przeciwsłonecznych, pomocy optycznych, soczewek kontaktowych i środków do ich pielęgnacji</w:t>
            </w:r>
          </w:p>
        </w:tc>
        <w:tc>
          <w:tcPr>
            <w:tcW w:w="7087" w:type="dxa"/>
          </w:tcPr>
          <w:p w14:paraId="6ABE2F06" w14:textId="77777777" w:rsidR="003F3A99" w:rsidRPr="005740BE" w:rsidRDefault="003F3A99" w:rsidP="003F3A99">
            <w:pPr>
              <w:numPr>
                <w:ilvl w:val="0"/>
                <w:numId w:val="15"/>
              </w:numPr>
              <w:tabs>
                <w:tab w:val="clear" w:pos="360"/>
                <w:tab w:val="num" w:pos="460"/>
              </w:tabs>
              <w:suppressAutoHyphens/>
              <w:spacing w:before="120" w:after="120" w:line="276" w:lineRule="auto"/>
              <w:ind w:left="460" w:hanging="283"/>
              <w:rPr>
                <w:rFonts w:ascii="Arial" w:hAnsi="Arial" w:cs="Arial"/>
              </w:rPr>
            </w:pPr>
            <w:r w:rsidRPr="005740BE">
              <w:rPr>
                <w:rFonts w:ascii="Arial" w:hAnsi="Arial" w:cs="Arial"/>
              </w:rPr>
              <w:t>Rozpoznaje oczekiwania i potrzeby klienta</w:t>
            </w:r>
          </w:p>
          <w:p w14:paraId="1D1EFBB5" w14:textId="77777777" w:rsidR="003F3A99" w:rsidRPr="005740BE" w:rsidRDefault="003F3A99" w:rsidP="003F3A99">
            <w:pPr>
              <w:numPr>
                <w:ilvl w:val="0"/>
                <w:numId w:val="15"/>
              </w:numPr>
              <w:tabs>
                <w:tab w:val="clear" w:pos="360"/>
                <w:tab w:val="num" w:pos="460"/>
              </w:tabs>
              <w:suppressAutoHyphens/>
              <w:spacing w:before="120" w:after="120" w:line="276" w:lineRule="auto"/>
              <w:ind w:left="460" w:hanging="283"/>
              <w:rPr>
                <w:rFonts w:ascii="Arial" w:hAnsi="Arial" w:cs="Arial"/>
              </w:rPr>
            </w:pPr>
            <w:r w:rsidRPr="005740BE">
              <w:rPr>
                <w:rFonts w:ascii="Arial" w:hAnsi="Arial" w:cs="Arial"/>
              </w:rPr>
              <w:t>Przedstawia warunki korzystania z różnych typów i rodzajów soczewek okularowych</w:t>
            </w:r>
          </w:p>
          <w:p w14:paraId="48AB1244" w14:textId="77777777" w:rsidR="003F3A99" w:rsidRPr="005740BE" w:rsidRDefault="003F3A99" w:rsidP="003F3A99">
            <w:pPr>
              <w:numPr>
                <w:ilvl w:val="0"/>
                <w:numId w:val="15"/>
              </w:numPr>
              <w:tabs>
                <w:tab w:val="clear" w:pos="360"/>
                <w:tab w:val="num" w:pos="460"/>
              </w:tabs>
              <w:suppressAutoHyphens/>
              <w:spacing w:before="120" w:after="120" w:line="276" w:lineRule="auto"/>
              <w:ind w:left="460" w:hanging="283"/>
              <w:rPr>
                <w:rFonts w:ascii="Arial" w:hAnsi="Arial" w:cs="Arial"/>
              </w:rPr>
            </w:pPr>
            <w:r w:rsidRPr="005740BE">
              <w:rPr>
                <w:rFonts w:ascii="Arial" w:hAnsi="Arial" w:cs="Arial"/>
              </w:rPr>
              <w:t>Rozróżnia rodzaje soczewek kontaktowych i środki do ich pielęgnacji</w:t>
            </w:r>
          </w:p>
          <w:p w14:paraId="65E8876D" w14:textId="77777777" w:rsidR="003F3A99" w:rsidRPr="005740BE" w:rsidRDefault="003F3A99" w:rsidP="003F3A99">
            <w:pPr>
              <w:numPr>
                <w:ilvl w:val="0"/>
                <w:numId w:val="15"/>
              </w:numPr>
              <w:tabs>
                <w:tab w:val="clear" w:pos="360"/>
                <w:tab w:val="num" w:pos="460"/>
              </w:tabs>
              <w:suppressAutoHyphens/>
              <w:spacing w:before="120" w:after="120" w:line="276" w:lineRule="auto"/>
              <w:ind w:left="460" w:hanging="283"/>
              <w:rPr>
                <w:rFonts w:ascii="Arial" w:hAnsi="Arial" w:cs="Arial"/>
              </w:rPr>
            </w:pPr>
            <w:r w:rsidRPr="005740BE">
              <w:rPr>
                <w:rFonts w:ascii="Arial" w:hAnsi="Arial" w:cs="Arial"/>
              </w:rPr>
              <w:t>Informuje o sposobach pielęgnacji okularów/optycznych pomocy wzrokowych</w:t>
            </w:r>
          </w:p>
          <w:p w14:paraId="24A060CD" w14:textId="77777777" w:rsidR="003F3A99" w:rsidRPr="005740BE" w:rsidRDefault="003F3A99" w:rsidP="003F3A99">
            <w:pPr>
              <w:numPr>
                <w:ilvl w:val="0"/>
                <w:numId w:val="15"/>
              </w:numPr>
              <w:tabs>
                <w:tab w:val="clear" w:pos="360"/>
                <w:tab w:val="num" w:pos="460"/>
              </w:tabs>
              <w:suppressAutoHyphens/>
              <w:spacing w:before="120" w:after="120" w:line="276" w:lineRule="auto"/>
              <w:ind w:left="460" w:hanging="283"/>
              <w:rPr>
                <w:rFonts w:ascii="Arial" w:hAnsi="Arial" w:cs="Arial"/>
              </w:rPr>
            </w:pPr>
            <w:r w:rsidRPr="005740BE">
              <w:rPr>
                <w:rFonts w:ascii="Arial" w:hAnsi="Arial" w:cs="Arial"/>
              </w:rPr>
              <w:t>Dobiera rodzaj soczewek kontaktowych na podstawie zapisu korekcji</w:t>
            </w:r>
          </w:p>
          <w:p w14:paraId="37AE6A25" w14:textId="77777777" w:rsidR="003F3A99" w:rsidRPr="005740BE" w:rsidRDefault="003F3A99" w:rsidP="003F3A99">
            <w:pPr>
              <w:numPr>
                <w:ilvl w:val="0"/>
                <w:numId w:val="15"/>
              </w:numPr>
              <w:tabs>
                <w:tab w:val="clear" w:pos="360"/>
                <w:tab w:val="num" w:pos="460"/>
              </w:tabs>
              <w:suppressAutoHyphens/>
              <w:spacing w:before="120" w:after="120" w:line="276" w:lineRule="auto"/>
              <w:ind w:left="460" w:hanging="283"/>
              <w:rPr>
                <w:rFonts w:ascii="Arial" w:hAnsi="Arial" w:cs="Arial"/>
              </w:rPr>
            </w:pPr>
            <w:r w:rsidRPr="005740BE">
              <w:rPr>
                <w:rFonts w:ascii="Arial" w:hAnsi="Arial" w:cs="Arial"/>
              </w:rPr>
              <w:t>Informuje klienta o cechach/parametrach soczewek kontaktowych oraz zasadach ich użytkowania</w:t>
            </w:r>
          </w:p>
          <w:p w14:paraId="392AE6D5" w14:textId="77777777" w:rsidR="003F3A99" w:rsidRPr="005740BE" w:rsidRDefault="003F3A99" w:rsidP="003F3A99">
            <w:pPr>
              <w:numPr>
                <w:ilvl w:val="0"/>
                <w:numId w:val="15"/>
              </w:numPr>
              <w:tabs>
                <w:tab w:val="clear" w:pos="360"/>
                <w:tab w:val="num" w:pos="460"/>
              </w:tabs>
              <w:suppressAutoHyphens/>
              <w:spacing w:before="120" w:after="120" w:line="276" w:lineRule="auto"/>
              <w:ind w:left="460" w:hanging="283"/>
              <w:rPr>
                <w:rFonts w:ascii="Arial" w:hAnsi="Arial" w:cs="Arial"/>
              </w:rPr>
            </w:pPr>
            <w:r w:rsidRPr="005740BE">
              <w:rPr>
                <w:rFonts w:ascii="Arial" w:hAnsi="Arial" w:cs="Arial"/>
              </w:rPr>
              <w:t>Przygotowuje ekspozycję opraw okularowych i akcesoriów</w:t>
            </w:r>
          </w:p>
          <w:p w14:paraId="3DE6479B" w14:textId="77777777" w:rsidR="003F3A99" w:rsidRPr="005740BE" w:rsidRDefault="003F3A99" w:rsidP="003F3A99">
            <w:pPr>
              <w:numPr>
                <w:ilvl w:val="0"/>
                <w:numId w:val="15"/>
              </w:numPr>
              <w:tabs>
                <w:tab w:val="clear" w:pos="360"/>
                <w:tab w:val="num" w:pos="460"/>
              </w:tabs>
              <w:suppressAutoHyphens/>
              <w:spacing w:before="120" w:after="120" w:line="276" w:lineRule="auto"/>
              <w:ind w:left="460" w:hanging="283"/>
              <w:rPr>
                <w:rFonts w:ascii="Arial" w:hAnsi="Arial" w:cs="Arial"/>
              </w:rPr>
            </w:pPr>
            <w:r w:rsidRPr="005740BE">
              <w:rPr>
                <w:rFonts w:ascii="Arial" w:hAnsi="Arial" w:cs="Arial"/>
              </w:rPr>
              <w:t>Wykorzystuje programy pokazowe/edukacyjne do informowania klienta o rodzajach okularów i warunkach ich użytkowania</w:t>
            </w:r>
          </w:p>
          <w:p w14:paraId="4655D110" w14:textId="77777777" w:rsidR="003F3A99" w:rsidRPr="005740BE" w:rsidRDefault="003F3A99" w:rsidP="003F3A99">
            <w:pPr>
              <w:numPr>
                <w:ilvl w:val="0"/>
                <w:numId w:val="15"/>
              </w:numPr>
              <w:tabs>
                <w:tab w:val="clear" w:pos="360"/>
                <w:tab w:val="num" w:pos="460"/>
              </w:tabs>
              <w:suppressAutoHyphens/>
              <w:spacing w:before="120" w:after="120" w:line="276" w:lineRule="auto"/>
              <w:ind w:left="460" w:hanging="283"/>
              <w:rPr>
                <w:rFonts w:ascii="Arial" w:hAnsi="Arial" w:cs="Arial"/>
              </w:rPr>
            </w:pPr>
            <w:r w:rsidRPr="005740BE">
              <w:rPr>
                <w:rFonts w:ascii="Arial" w:hAnsi="Arial" w:cs="Arial"/>
              </w:rPr>
              <w:t xml:space="preserve">Udziela informacji o produktach będących w sprzedaży </w:t>
            </w:r>
          </w:p>
          <w:p w14:paraId="65421ECA" w14:textId="77777777" w:rsidR="003F3A99" w:rsidRPr="005740BE" w:rsidRDefault="003F3A99" w:rsidP="003F3A99">
            <w:pPr>
              <w:numPr>
                <w:ilvl w:val="0"/>
                <w:numId w:val="15"/>
              </w:numPr>
              <w:tabs>
                <w:tab w:val="clear" w:pos="360"/>
                <w:tab w:val="num" w:pos="460"/>
              </w:tabs>
              <w:suppressAutoHyphens/>
              <w:spacing w:before="120" w:after="120" w:line="276" w:lineRule="auto"/>
              <w:ind w:left="460" w:hanging="283"/>
              <w:rPr>
                <w:rFonts w:ascii="Arial" w:hAnsi="Arial" w:cs="Arial"/>
              </w:rPr>
            </w:pPr>
            <w:r w:rsidRPr="005740BE">
              <w:rPr>
                <w:rFonts w:ascii="Arial" w:hAnsi="Arial" w:cs="Arial"/>
              </w:rPr>
              <w:t>Wystawia dokumenty potwierdzające sprzedaż</w:t>
            </w:r>
          </w:p>
        </w:tc>
      </w:tr>
      <w:tr w:rsidR="003F3A99" w:rsidRPr="005740BE" w14:paraId="68516954" w14:textId="77777777" w:rsidTr="003F3A99">
        <w:tc>
          <w:tcPr>
            <w:tcW w:w="2235" w:type="dxa"/>
          </w:tcPr>
          <w:p w14:paraId="1477613A" w14:textId="77777777" w:rsidR="003F3A99" w:rsidRPr="005740BE" w:rsidRDefault="003F3A99" w:rsidP="00D67031">
            <w:pPr>
              <w:spacing w:before="120" w:after="120" w:line="276" w:lineRule="auto"/>
              <w:rPr>
                <w:rFonts w:ascii="Arial" w:hAnsi="Arial" w:cs="Arial"/>
              </w:rPr>
            </w:pPr>
            <w:r w:rsidRPr="005740BE">
              <w:rPr>
                <w:rFonts w:ascii="Arial" w:hAnsi="Arial" w:cs="Arial"/>
                <w:iCs/>
              </w:rPr>
              <w:t>Sprawuje opiekę nad uczestnikami imprezy</w:t>
            </w:r>
          </w:p>
        </w:tc>
        <w:tc>
          <w:tcPr>
            <w:tcW w:w="7087" w:type="dxa"/>
          </w:tcPr>
          <w:p w14:paraId="42D99D5A" w14:textId="77777777" w:rsidR="003F3A99" w:rsidRPr="005740BE" w:rsidRDefault="003F3A99" w:rsidP="003F3A99">
            <w:pPr>
              <w:pStyle w:val="Akapitzlist"/>
              <w:numPr>
                <w:ilvl w:val="0"/>
                <w:numId w:val="16"/>
              </w:numPr>
              <w:spacing w:before="120" w:after="120" w:line="276" w:lineRule="auto"/>
              <w:ind w:left="443"/>
              <w:contextualSpacing w:val="0"/>
              <w:jc w:val="both"/>
              <w:rPr>
                <w:rFonts w:ascii="Arial" w:hAnsi="Arial" w:cs="Arial"/>
                <w:iCs/>
              </w:rPr>
            </w:pPr>
            <w:r w:rsidRPr="005740BE">
              <w:rPr>
                <w:rFonts w:ascii="Arial" w:hAnsi="Arial" w:cs="Arial"/>
              </w:rPr>
              <w:t>Prezentuje procedury postępowania w sytuacjach niebezpiecznych</w:t>
            </w:r>
          </w:p>
          <w:p w14:paraId="317650C6" w14:textId="77777777" w:rsidR="003F3A99" w:rsidRPr="005740BE" w:rsidRDefault="003F3A99" w:rsidP="003F3A99">
            <w:pPr>
              <w:pStyle w:val="Akapitzlist"/>
              <w:numPr>
                <w:ilvl w:val="0"/>
                <w:numId w:val="16"/>
              </w:numPr>
              <w:spacing w:before="120" w:after="120" w:line="276" w:lineRule="auto"/>
              <w:ind w:left="443"/>
              <w:contextualSpacing w:val="0"/>
              <w:jc w:val="both"/>
              <w:rPr>
                <w:rFonts w:ascii="Arial" w:hAnsi="Arial" w:cs="Arial"/>
                <w:iCs/>
              </w:rPr>
            </w:pPr>
            <w:r w:rsidRPr="005740BE">
              <w:rPr>
                <w:rFonts w:ascii="Arial" w:hAnsi="Arial" w:cs="Arial"/>
              </w:rPr>
              <w:t>Stosuje przepisy prawa dotyczące zapewnienia uczestnikom imprezy bezpieczeństwa</w:t>
            </w:r>
          </w:p>
          <w:p w14:paraId="230595EC" w14:textId="77777777" w:rsidR="003F3A99" w:rsidRPr="005740BE" w:rsidRDefault="003F3A99" w:rsidP="003F3A99">
            <w:pPr>
              <w:pStyle w:val="Akapitzlist"/>
              <w:numPr>
                <w:ilvl w:val="0"/>
                <w:numId w:val="16"/>
              </w:numPr>
              <w:spacing w:before="120" w:after="120" w:line="276" w:lineRule="auto"/>
              <w:ind w:left="443"/>
              <w:contextualSpacing w:val="0"/>
              <w:jc w:val="both"/>
              <w:rPr>
                <w:rFonts w:ascii="Arial" w:hAnsi="Arial" w:cs="Arial"/>
              </w:rPr>
            </w:pPr>
            <w:r w:rsidRPr="005740BE">
              <w:rPr>
                <w:rFonts w:ascii="Arial" w:hAnsi="Arial" w:cs="Arial"/>
                <w:iCs/>
              </w:rPr>
              <w:t xml:space="preserve">Prezentuje różnorodne sposoby rozwiązywania sytuacji problemowych </w:t>
            </w:r>
          </w:p>
          <w:p w14:paraId="285537FB" w14:textId="77777777" w:rsidR="003F3A99" w:rsidRPr="005740BE" w:rsidRDefault="003F3A99" w:rsidP="003F3A99">
            <w:pPr>
              <w:pStyle w:val="Akapitzlist"/>
              <w:numPr>
                <w:ilvl w:val="0"/>
                <w:numId w:val="16"/>
              </w:numPr>
              <w:spacing w:before="120" w:after="120" w:line="276" w:lineRule="auto"/>
              <w:ind w:left="443"/>
              <w:contextualSpacing w:val="0"/>
              <w:jc w:val="both"/>
              <w:rPr>
                <w:rFonts w:ascii="Arial" w:hAnsi="Arial" w:cs="Arial"/>
              </w:rPr>
            </w:pPr>
            <w:r w:rsidRPr="005740BE">
              <w:rPr>
                <w:rFonts w:ascii="Arial" w:hAnsi="Arial" w:cs="Arial"/>
                <w:iCs/>
              </w:rPr>
              <w:t>Udziela uczestnikom imprezy niezbędnej pomocy zgodnie z obowiązującymi przepisami i zasadami etyki zawodowej</w:t>
            </w:r>
          </w:p>
        </w:tc>
      </w:tr>
      <w:tr w:rsidR="003F3A99" w:rsidRPr="005740BE" w14:paraId="00B406E6" w14:textId="77777777" w:rsidTr="003F3A99">
        <w:tc>
          <w:tcPr>
            <w:tcW w:w="2235" w:type="dxa"/>
          </w:tcPr>
          <w:p w14:paraId="1642B0DB" w14:textId="77777777" w:rsidR="003F3A99" w:rsidRPr="005740BE" w:rsidRDefault="003F3A99" w:rsidP="00D67031">
            <w:pPr>
              <w:spacing w:before="120" w:after="120" w:line="276" w:lineRule="auto"/>
              <w:rPr>
                <w:rFonts w:ascii="Arial" w:hAnsi="Arial" w:cs="Arial"/>
              </w:rPr>
            </w:pPr>
            <w:r w:rsidRPr="005740BE">
              <w:rPr>
                <w:rFonts w:ascii="Arial" w:hAnsi="Arial" w:cs="Arial"/>
              </w:rPr>
              <w:t>Rozpoznaje potrzeby użytkowników w obszarze działalności społecznej</w:t>
            </w:r>
          </w:p>
        </w:tc>
        <w:tc>
          <w:tcPr>
            <w:tcW w:w="7087" w:type="dxa"/>
          </w:tcPr>
          <w:p w14:paraId="17878645" w14:textId="77777777" w:rsidR="003F3A99" w:rsidRPr="0047498C" w:rsidRDefault="003F3A99" w:rsidP="003F3A99">
            <w:pPr>
              <w:pStyle w:val="Akapitzlist"/>
              <w:numPr>
                <w:ilvl w:val="0"/>
                <w:numId w:val="16"/>
              </w:numPr>
              <w:spacing w:before="120" w:after="120" w:line="276" w:lineRule="auto"/>
              <w:ind w:left="443"/>
              <w:contextualSpacing w:val="0"/>
              <w:jc w:val="both"/>
              <w:rPr>
                <w:rFonts w:ascii="Arial" w:hAnsi="Arial" w:cs="Arial"/>
                <w:iCs/>
              </w:rPr>
            </w:pPr>
            <w:r w:rsidRPr="0047498C">
              <w:rPr>
                <w:rFonts w:ascii="Arial" w:hAnsi="Arial" w:cs="Arial"/>
                <w:iCs/>
              </w:rPr>
              <w:t>Dobiera metody i narzędzia diagnozy potrzeb użytkowników biblioteki</w:t>
            </w:r>
          </w:p>
          <w:p w14:paraId="4536CE32" w14:textId="77777777" w:rsidR="003F3A99" w:rsidRPr="0047498C" w:rsidRDefault="003F3A99" w:rsidP="003F3A99">
            <w:pPr>
              <w:pStyle w:val="Akapitzlist"/>
              <w:numPr>
                <w:ilvl w:val="0"/>
                <w:numId w:val="16"/>
              </w:numPr>
              <w:spacing w:before="120" w:after="120" w:line="276" w:lineRule="auto"/>
              <w:ind w:left="443"/>
              <w:contextualSpacing w:val="0"/>
              <w:jc w:val="both"/>
              <w:rPr>
                <w:rFonts w:ascii="Arial" w:hAnsi="Arial" w:cs="Arial"/>
                <w:iCs/>
              </w:rPr>
            </w:pPr>
            <w:r w:rsidRPr="0047498C">
              <w:rPr>
                <w:rFonts w:ascii="Arial" w:hAnsi="Arial" w:cs="Arial"/>
                <w:iCs/>
              </w:rPr>
              <w:t xml:space="preserve">Określa potrzeby społeczności, w której funkcjonuje biblioteka </w:t>
            </w:r>
          </w:p>
          <w:p w14:paraId="629138CA" w14:textId="77777777" w:rsidR="003F3A99" w:rsidRPr="0047498C" w:rsidRDefault="003F3A99" w:rsidP="003F3A99">
            <w:pPr>
              <w:pStyle w:val="Akapitzlist"/>
              <w:numPr>
                <w:ilvl w:val="0"/>
                <w:numId w:val="16"/>
              </w:numPr>
              <w:spacing w:before="120" w:after="120" w:line="276" w:lineRule="auto"/>
              <w:ind w:left="443"/>
              <w:contextualSpacing w:val="0"/>
              <w:jc w:val="both"/>
              <w:rPr>
                <w:rFonts w:ascii="Arial" w:hAnsi="Arial" w:cs="Arial"/>
                <w:iCs/>
              </w:rPr>
            </w:pPr>
            <w:r w:rsidRPr="0047498C">
              <w:rPr>
                <w:rFonts w:ascii="Arial" w:hAnsi="Arial" w:cs="Arial"/>
                <w:iCs/>
              </w:rPr>
              <w:t>Przygotowuje ofertę biblioteki: kulturalną, edukacyjną, społeczną w wymiarze lokalnym i ponadlokalnym</w:t>
            </w:r>
          </w:p>
          <w:p w14:paraId="783C9B69" w14:textId="77777777" w:rsidR="003F3A99" w:rsidRDefault="003F3A99" w:rsidP="003F3A99">
            <w:pPr>
              <w:pStyle w:val="Akapitzlist"/>
              <w:numPr>
                <w:ilvl w:val="0"/>
                <w:numId w:val="16"/>
              </w:numPr>
              <w:spacing w:before="120" w:after="120" w:line="276" w:lineRule="auto"/>
              <w:ind w:left="443"/>
              <w:contextualSpacing w:val="0"/>
              <w:jc w:val="both"/>
              <w:rPr>
                <w:rFonts w:ascii="Arial" w:hAnsi="Arial" w:cs="Arial"/>
              </w:rPr>
            </w:pPr>
            <w:r w:rsidRPr="0047498C">
              <w:rPr>
                <w:rFonts w:ascii="Arial" w:hAnsi="Arial" w:cs="Arial"/>
                <w:iCs/>
              </w:rPr>
              <w:t>Wykorzystuje</w:t>
            </w:r>
            <w:r w:rsidRPr="005740BE">
              <w:rPr>
                <w:rFonts w:ascii="Arial" w:hAnsi="Arial" w:cs="Arial"/>
              </w:rPr>
              <w:t xml:space="preserve"> znajomość funkcji i zadań biblioteki do tworzenia oferty dla użytkowników </w:t>
            </w:r>
          </w:p>
          <w:p w14:paraId="4822F8EA" w14:textId="77777777" w:rsidR="003F3A99" w:rsidRPr="005740BE" w:rsidRDefault="003F3A99" w:rsidP="003F3A99">
            <w:pPr>
              <w:pStyle w:val="Akapitzlist"/>
              <w:numPr>
                <w:ilvl w:val="0"/>
                <w:numId w:val="16"/>
              </w:numPr>
              <w:spacing w:before="120" w:after="120" w:line="276" w:lineRule="auto"/>
              <w:ind w:left="443"/>
              <w:contextualSpacing w:val="0"/>
              <w:jc w:val="both"/>
              <w:rPr>
                <w:rFonts w:ascii="Arial" w:hAnsi="Arial" w:cs="Arial"/>
              </w:rPr>
            </w:pPr>
            <w:r w:rsidRPr="005740BE">
              <w:rPr>
                <w:rFonts w:ascii="Arial" w:hAnsi="Arial" w:cs="Arial"/>
              </w:rPr>
              <w:t>Charakteryzuje znaczenie biblioteki w środowisku</w:t>
            </w:r>
          </w:p>
        </w:tc>
      </w:tr>
    </w:tbl>
    <w:p w14:paraId="2C78FA29" w14:textId="47FDB9D2" w:rsidR="00FD1629" w:rsidRDefault="00C95D54">
      <w:pPr>
        <w:rPr>
          <w:rFonts w:ascii="Arial" w:hAnsi="Arial" w:cs="Arial"/>
          <w:i/>
          <w:sz w:val="24"/>
        </w:rPr>
      </w:pPr>
      <w:r w:rsidRPr="00C95D54">
        <w:rPr>
          <w:rFonts w:ascii="Arial" w:hAnsi="Arial" w:cs="Arial"/>
          <w:i/>
          <w:sz w:val="20"/>
        </w:rPr>
        <w:t>Źródło: opracowanie własne na podstawie materiałów IBE.</w:t>
      </w:r>
      <w:r w:rsidR="00FD1629">
        <w:rPr>
          <w:rFonts w:ascii="Arial" w:hAnsi="Arial" w:cs="Arial"/>
          <w:i/>
          <w:sz w:val="24"/>
        </w:rPr>
        <w:br w:type="page"/>
      </w:r>
    </w:p>
    <w:p w14:paraId="761AE7FE" w14:textId="77777777" w:rsidR="001F2140" w:rsidRDefault="001F2140">
      <w:pPr>
        <w:rPr>
          <w:rFonts w:ascii="Arial" w:hAnsi="Arial" w:cs="Arial"/>
          <w:b/>
          <w:i/>
          <w:sz w:val="28"/>
        </w:rPr>
      </w:pPr>
    </w:p>
    <w:p w14:paraId="02EA3E23" w14:textId="5A226F76" w:rsidR="00FD1629" w:rsidRPr="003F3A99" w:rsidRDefault="00FD1629">
      <w:pPr>
        <w:rPr>
          <w:rFonts w:ascii="Arial" w:hAnsi="Arial" w:cs="Arial"/>
          <w:b/>
          <w:i/>
          <w:sz w:val="28"/>
        </w:rPr>
      </w:pPr>
      <w:r w:rsidRPr="003F3A99">
        <w:rPr>
          <w:rFonts w:ascii="Arial" w:hAnsi="Arial" w:cs="Arial"/>
          <w:b/>
          <w:i/>
          <w:sz w:val="28"/>
        </w:rPr>
        <w:t>Aneks 4. Metody weryfikacji efektów uczenia się</w:t>
      </w:r>
    </w:p>
    <w:p w14:paraId="101D97EC" w14:textId="5E99A7CE" w:rsidR="006E2023" w:rsidRPr="001F2140" w:rsidRDefault="006E2023" w:rsidP="00A73DAF">
      <w:pPr>
        <w:jc w:val="both"/>
        <w:rPr>
          <w:rFonts w:ascii="Arial" w:hAnsi="Arial" w:cs="Arial"/>
        </w:rPr>
      </w:pPr>
      <w:r w:rsidRPr="001F2140">
        <w:rPr>
          <w:rFonts w:ascii="Arial" w:hAnsi="Arial" w:cs="Arial"/>
        </w:rPr>
        <w:t>Weryfikacja efektów uczenia się to inaczej sprawdzenie, czy osoba osiągnęła wymagania wskazane w ustalonym standardzie.</w:t>
      </w:r>
    </w:p>
    <w:p w14:paraId="0587114E" w14:textId="77777777" w:rsidR="006E2023" w:rsidRPr="001F2140" w:rsidRDefault="006E2023" w:rsidP="006E2023">
      <w:pPr>
        <w:jc w:val="both"/>
        <w:rPr>
          <w:rFonts w:ascii="Arial" w:hAnsi="Arial" w:cs="Arial"/>
        </w:rPr>
      </w:pPr>
      <w:r w:rsidRPr="001F2140">
        <w:rPr>
          <w:rFonts w:ascii="Arial" w:hAnsi="Arial" w:cs="Arial"/>
        </w:rPr>
        <w:t>W systemie ECVET możliwe jest sprawdzenie i potwierdzenie pojedynczego zestawu efektów uczenia się, ponieważ służy to uczącym się. Rzetelna weryfikacja określonego zestawu efektów uczenia się podnosi wartość przebytego szkolenia i uzyskanych dokumentów (świadectwa, certyfikatu, dyplomu) – dzięki temu nie są to dokumenty potwierdzające uczestnictwo w szkoleniu. Wydane świadectwa, certyfikaty i dyplomy stają się dowodem na posiadanie określonych kompetencji!</w:t>
      </w:r>
    </w:p>
    <w:p w14:paraId="30C8EBB5" w14:textId="69609E63" w:rsidR="006E2023" w:rsidRPr="001F2140" w:rsidRDefault="006E2023" w:rsidP="00A73DAF">
      <w:pPr>
        <w:jc w:val="both"/>
        <w:rPr>
          <w:rFonts w:ascii="Arial" w:hAnsi="Arial" w:cs="Arial"/>
        </w:rPr>
      </w:pPr>
      <w:r w:rsidRPr="001F2140">
        <w:rPr>
          <w:rFonts w:ascii="Arial" w:hAnsi="Arial" w:cs="Arial"/>
        </w:rPr>
        <w:t>W przypadku mobilności z wykorzystaniem systemu ECVET, tym standardem są ustalone efekty uczenia się wraz z kryteriami weryfikacji. W zależności od specyfiki efektów uczenia się, możliwe jest ich sprawdzenie z wykorzystaniem różnych metod (metod weryfikacji efektów uczenia się).</w:t>
      </w:r>
    </w:p>
    <w:p w14:paraId="189A05EE" w14:textId="6509E90A" w:rsidR="00A73DAF" w:rsidRPr="001F2140" w:rsidRDefault="006E2023" w:rsidP="00A73DAF">
      <w:pPr>
        <w:jc w:val="both"/>
        <w:rPr>
          <w:rFonts w:ascii="Arial" w:hAnsi="Arial" w:cs="Arial"/>
        </w:rPr>
      </w:pPr>
      <w:r w:rsidRPr="001F2140">
        <w:rPr>
          <w:rFonts w:ascii="Arial" w:hAnsi="Arial" w:cs="Arial"/>
        </w:rPr>
        <w:t>Nie istnieje jeden, ogólnie przyjęty katalog metod weryfikacji w Polsce, ani Europie. Poniższa tabela może jednak być wykorzystana w Państwa projekcie jako podstawa do zapewnienia spójnej terminologii w rozmowach z partnerami.</w:t>
      </w:r>
    </w:p>
    <w:p w14:paraId="26529C16" w14:textId="7CEB235D" w:rsidR="00297148" w:rsidRPr="001F2140" w:rsidRDefault="006E2023" w:rsidP="00A73DAF">
      <w:pPr>
        <w:jc w:val="both"/>
        <w:rPr>
          <w:rFonts w:ascii="Arial" w:hAnsi="Arial" w:cs="Arial"/>
        </w:rPr>
      </w:pPr>
      <w:r w:rsidRPr="001F2140">
        <w:rPr>
          <w:rFonts w:ascii="Arial" w:hAnsi="Arial" w:cs="Arial"/>
        </w:rPr>
        <w:t xml:space="preserve">Metody weryfikacji muszą być starannie dopasowane do efektów uczenia się. Przejrzyste, rzetelne i uczciwe zasady </w:t>
      </w:r>
      <w:r w:rsidR="002031C9" w:rsidRPr="001F2140">
        <w:rPr>
          <w:rFonts w:ascii="Arial" w:hAnsi="Arial" w:cs="Arial"/>
        </w:rPr>
        <w:t>motywują uczniów do uczenia się i rozwijania.</w:t>
      </w:r>
    </w:p>
    <w:p w14:paraId="63B8A6E9" w14:textId="4E38C877" w:rsidR="00C95D54" w:rsidRPr="00C95D54" w:rsidRDefault="00C95D54" w:rsidP="00A73DAF">
      <w:pPr>
        <w:jc w:val="both"/>
        <w:rPr>
          <w:rFonts w:ascii="Arial" w:hAnsi="Arial" w:cs="Arial"/>
          <w:i/>
        </w:rPr>
      </w:pPr>
      <w:r w:rsidRPr="00C95D54">
        <w:rPr>
          <w:rFonts w:ascii="Arial" w:hAnsi="Arial" w:cs="Arial"/>
          <w:i/>
        </w:rPr>
        <w:t>(W celu ułatwienia komunikacji z partnerami, tabela w języku angielskim)</w:t>
      </w:r>
    </w:p>
    <w:tbl>
      <w:tblPr>
        <w:tblStyle w:val="Tabela-Siatka"/>
        <w:tblW w:w="0" w:type="auto"/>
        <w:jc w:val="center"/>
        <w:tblLook w:val="04A0" w:firstRow="1" w:lastRow="0" w:firstColumn="1" w:lastColumn="0" w:noHBand="0" w:noVBand="1"/>
      </w:tblPr>
      <w:tblGrid>
        <w:gridCol w:w="3220"/>
        <w:gridCol w:w="5812"/>
      </w:tblGrid>
      <w:tr w:rsidR="00A73DAF" w:rsidRPr="00A57336" w14:paraId="3817FF15" w14:textId="77777777" w:rsidTr="003F3A99">
        <w:trPr>
          <w:jc w:val="center"/>
        </w:trPr>
        <w:tc>
          <w:tcPr>
            <w:tcW w:w="3220" w:type="dxa"/>
            <w:shd w:val="clear" w:color="auto" w:fill="BFBFBF" w:themeFill="background1" w:themeFillShade="BF"/>
          </w:tcPr>
          <w:p w14:paraId="4A3AAF37" w14:textId="77777777" w:rsidR="00A73DAF" w:rsidRPr="003F3A99" w:rsidRDefault="00A73DAF" w:rsidP="00297148">
            <w:pPr>
              <w:jc w:val="center"/>
              <w:rPr>
                <w:rFonts w:ascii="Arial" w:hAnsi="Arial" w:cs="Arial"/>
                <w:b/>
                <w:lang w:val="en-GB"/>
              </w:rPr>
            </w:pPr>
            <w:r w:rsidRPr="003F3A99">
              <w:rPr>
                <w:rFonts w:ascii="Arial" w:hAnsi="Arial" w:cs="Arial"/>
                <w:b/>
                <w:lang w:val="en-GB"/>
              </w:rPr>
              <w:t>Methods</w:t>
            </w:r>
          </w:p>
          <w:p w14:paraId="4860A5CD" w14:textId="77777777" w:rsidR="00297148" w:rsidRPr="003F3A99" w:rsidRDefault="00297148" w:rsidP="00297148">
            <w:pPr>
              <w:jc w:val="center"/>
              <w:rPr>
                <w:rFonts w:ascii="Arial" w:hAnsi="Arial" w:cs="Arial"/>
                <w:b/>
                <w:lang w:val="en-GB"/>
              </w:rPr>
            </w:pPr>
          </w:p>
        </w:tc>
        <w:tc>
          <w:tcPr>
            <w:tcW w:w="5812" w:type="dxa"/>
            <w:shd w:val="clear" w:color="auto" w:fill="BFBFBF" w:themeFill="background1" w:themeFillShade="BF"/>
          </w:tcPr>
          <w:p w14:paraId="3EC574A0" w14:textId="77777777" w:rsidR="00A73DAF" w:rsidRPr="003F3A99" w:rsidRDefault="00A73DAF" w:rsidP="00297148">
            <w:pPr>
              <w:jc w:val="center"/>
              <w:rPr>
                <w:rFonts w:ascii="Arial" w:hAnsi="Arial" w:cs="Arial"/>
                <w:b/>
                <w:lang w:val="en-GB"/>
              </w:rPr>
            </w:pPr>
            <w:r w:rsidRPr="003F3A99">
              <w:rPr>
                <w:rFonts w:ascii="Arial" w:hAnsi="Arial" w:cs="Arial"/>
                <w:b/>
                <w:lang w:val="en-GB"/>
              </w:rPr>
              <w:t>Description / assessment tools</w:t>
            </w:r>
          </w:p>
        </w:tc>
      </w:tr>
      <w:tr w:rsidR="00A73DAF" w:rsidRPr="001F2140" w14:paraId="28BA0C68" w14:textId="77777777" w:rsidTr="003F3A99">
        <w:trPr>
          <w:jc w:val="center"/>
        </w:trPr>
        <w:tc>
          <w:tcPr>
            <w:tcW w:w="3220" w:type="dxa"/>
          </w:tcPr>
          <w:p w14:paraId="0BA1A41F" w14:textId="77777777" w:rsidR="00A73DAF" w:rsidRPr="003F3A99" w:rsidRDefault="00A73DAF" w:rsidP="00A73DAF">
            <w:pPr>
              <w:pStyle w:val="Akapitzlist"/>
              <w:numPr>
                <w:ilvl w:val="0"/>
                <w:numId w:val="13"/>
              </w:numPr>
              <w:ind w:left="315" w:hanging="315"/>
              <w:rPr>
                <w:rFonts w:ascii="Arial" w:hAnsi="Arial" w:cs="Arial"/>
                <w:lang w:val="en-GB"/>
              </w:rPr>
            </w:pPr>
            <w:r w:rsidRPr="003F3A99">
              <w:rPr>
                <w:rFonts w:ascii="Arial" w:hAnsi="Arial" w:cs="Arial"/>
                <w:lang w:val="en-GB"/>
              </w:rPr>
              <w:t>Oral examination</w:t>
            </w:r>
          </w:p>
        </w:tc>
        <w:tc>
          <w:tcPr>
            <w:tcW w:w="5812" w:type="dxa"/>
          </w:tcPr>
          <w:p w14:paraId="5644CEB0" w14:textId="526432A1" w:rsidR="00297148" w:rsidRPr="003F3A99" w:rsidRDefault="00A73DAF" w:rsidP="00FA6667">
            <w:pPr>
              <w:rPr>
                <w:rFonts w:ascii="Arial" w:hAnsi="Arial" w:cs="Arial"/>
                <w:lang w:val="en-GB"/>
              </w:rPr>
            </w:pPr>
            <w:r w:rsidRPr="003F3A99">
              <w:rPr>
                <w:rFonts w:ascii="Arial" w:hAnsi="Arial" w:cs="Arial"/>
                <w:lang w:val="en-GB"/>
              </w:rPr>
              <w:t xml:space="preserve">Usually an interview with scenario (question list). </w:t>
            </w:r>
          </w:p>
        </w:tc>
      </w:tr>
      <w:tr w:rsidR="00A73DAF" w:rsidRPr="001F2140" w14:paraId="301CCC65" w14:textId="77777777" w:rsidTr="003F3A99">
        <w:trPr>
          <w:jc w:val="center"/>
        </w:trPr>
        <w:tc>
          <w:tcPr>
            <w:tcW w:w="3220" w:type="dxa"/>
          </w:tcPr>
          <w:p w14:paraId="047ABCCA" w14:textId="77777777" w:rsidR="00A73DAF" w:rsidRPr="003F3A99" w:rsidRDefault="00A73DAF" w:rsidP="00A73DAF">
            <w:pPr>
              <w:pStyle w:val="Akapitzlist"/>
              <w:numPr>
                <w:ilvl w:val="0"/>
                <w:numId w:val="13"/>
              </w:numPr>
              <w:ind w:left="315" w:hanging="315"/>
              <w:rPr>
                <w:rFonts w:ascii="Arial" w:hAnsi="Arial" w:cs="Arial"/>
                <w:lang w:val="en-GB"/>
              </w:rPr>
            </w:pPr>
            <w:r w:rsidRPr="003F3A99">
              <w:rPr>
                <w:rFonts w:ascii="Arial" w:hAnsi="Arial" w:cs="Arial"/>
                <w:lang w:val="en-GB"/>
              </w:rPr>
              <w:t>Written examination</w:t>
            </w:r>
          </w:p>
          <w:p w14:paraId="73A93E0A" w14:textId="77777777" w:rsidR="00A73DAF" w:rsidRPr="003F3A99" w:rsidRDefault="00A73DAF" w:rsidP="00A57336">
            <w:pPr>
              <w:pStyle w:val="Akapitzlist"/>
              <w:numPr>
                <w:ilvl w:val="1"/>
                <w:numId w:val="13"/>
              </w:numPr>
              <w:ind w:left="439" w:hanging="439"/>
              <w:rPr>
                <w:rFonts w:ascii="Arial" w:hAnsi="Arial" w:cs="Arial"/>
                <w:lang w:val="en-GB"/>
              </w:rPr>
            </w:pPr>
            <w:r w:rsidRPr="003F3A99">
              <w:rPr>
                <w:rFonts w:ascii="Arial" w:hAnsi="Arial" w:cs="Arial"/>
                <w:lang w:val="en-GB"/>
              </w:rPr>
              <w:t>Open ended questions</w:t>
            </w:r>
          </w:p>
          <w:p w14:paraId="3EBDE95D" w14:textId="77777777" w:rsidR="00A73DAF" w:rsidRPr="003F3A99" w:rsidRDefault="00A73DAF" w:rsidP="00A57336">
            <w:pPr>
              <w:pStyle w:val="Akapitzlist"/>
              <w:numPr>
                <w:ilvl w:val="1"/>
                <w:numId w:val="13"/>
              </w:numPr>
              <w:ind w:left="439" w:hanging="439"/>
              <w:rPr>
                <w:rFonts w:ascii="Arial" w:hAnsi="Arial" w:cs="Arial"/>
                <w:lang w:val="en-GB"/>
              </w:rPr>
            </w:pPr>
            <w:r w:rsidRPr="003F3A99">
              <w:rPr>
                <w:rFonts w:ascii="Arial" w:hAnsi="Arial" w:cs="Arial"/>
                <w:lang w:val="en-GB"/>
              </w:rPr>
              <w:t>Multiple choice questions</w:t>
            </w:r>
          </w:p>
          <w:p w14:paraId="3B7DD151" w14:textId="68F725F9" w:rsidR="00297148" w:rsidRPr="003F3A99" w:rsidRDefault="00A73DAF" w:rsidP="003F3A99">
            <w:pPr>
              <w:pStyle w:val="Akapitzlist"/>
              <w:numPr>
                <w:ilvl w:val="1"/>
                <w:numId w:val="13"/>
              </w:numPr>
              <w:ind w:left="439" w:hanging="439"/>
              <w:rPr>
                <w:rFonts w:ascii="Arial" w:hAnsi="Arial" w:cs="Arial"/>
                <w:lang w:val="en-GB"/>
              </w:rPr>
            </w:pPr>
            <w:r w:rsidRPr="003F3A99">
              <w:rPr>
                <w:rFonts w:ascii="Arial" w:hAnsi="Arial" w:cs="Arial"/>
                <w:lang w:val="en-GB"/>
              </w:rPr>
              <w:t>Written task</w:t>
            </w:r>
          </w:p>
        </w:tc>
        <w:tc>
          <w:tcPr>
            <w:tcW w:w="5812" w:type="dxa"/>
          </w:tcPr>
          <w:p w14:paraId="64D3E59E" w14:textId="77777777" w:rsidR="00A73DAF" w:rsidRPr="003F3A99" w:rsidRDefault="00A73DAF" w:rsidP="00FA6667">
            <w:pPr>
              <w:rPr>
                <w:rFonts w:ascii="Arial" w:hAnsi="Arial" w:cs="Arial"/>
                <w:lang w:val="en-GB"/>
              </w:rPr>
            </w:pPr>
            <w:r w:rsidRPr="003F3A99">
              <w:rPr>
                <w:rFonts w:ascii="Arial" w:hAnsi="Arial" w:cs="Arial"/>
                <w:lang w:val="en-GB"/>
              </w:rPr>
              <w:t>A test with open ended questions or multiple choice questions. Often also larger tasks, such as solving a complicated case study or preparing documentation.</w:t>
            </w:r>
          </w:p>
        </w:tc>
      </w:tr>
      <w:tr w:rsidR="00A73DAF" w:rsidRPr="001F2140" w14:paraId="4B0991C2" w14:textId="77777777" w:rsidTr="003F3A99">
        <w:trPr>
          <w:jc w:val="center"/>
        </w:trPr>
        <w:tc>
          <w:tcPr>
            <w:tcW w:w="3220" w:type="dxa"/>
          </w:tcPr>
          <w:p w14:paraId="5BDA0B0B" w14:textId="77777777" w:rsidR="00A73DAF" w:rsidRPr="003F3A99" w:rsidRDefault="00A73DAF" w:rsidP="00A73DAF">
            <w:pPr>
              <w:pStyle w:val="Akapitzlist"/>
              <w:numPr>
                <w:ilvl w:val="0"/>
                <w:numId w:val="13"/>
              </w:numPr>
              <w:ind w:left="315" w:hanging="315"/>
              <w:rPr>
                <w:rFonts w:ascii="Arial" w:hAnsi="Arial" w:cs="Arial"/>
                <w:lang w:val="en-GB"/>
              </w:rPr>
            </w:pPr>
            <w:r w:rsidRPr="003F3A99">
              <w:rPr>
                <w:rFonts w:ascii="Arial" w:hAnsi="Arial" w:cs="Arial"/>
                <w:lang w:val="en-GB"/>
              </w:rPr>
              <w:t>Presentation</w:t>
            </w:r>
          </w:p>
        </w:tc>
        <w:tc>
          <w:tcPr>
            <w:tcW w:w="5812" w:type="dxa"/>
          </w:tcPr>
          <w:p w14:paraId="6423C355" w14:textId="6C78B957" w:rsidR="00297148" w:rsidRPr="003F3A99" w:rsidRDefault="00A73DAF" w:rsidP="00FA6667">
            <w:pPr>
              <w:rPr>
                <w:rFonts w:ascii="Arial" w:hAnsi="Arial" w:cs="Arial"/>
                <w:lang w:val="en-GB"/>
              </w:rPr>
            </w:pPr>
            <w:r w:rsidRPr="003F3A99">
              <w:rPr>
                <w:rFonts w:ascii="Arial" w:hAnsi="Arial" w:cs="Arial"/>
                <w:lang w:val="en-GB"/>
              </w:rPr>
              <w:t>Usually presenting a self-prepared material multimedia presentation, poster to an audience.</w:t>
            </w:r>
          </w:p>
        </w:tc>
      </w:tr>
      <w:tr w:rsidR="00A73DAF" w:rsidRPr="001F2140" w14:paraId="14DD5E59" w14:textId="77777777" w:rsidTr="003F3A99">
        <w:trPr>
          <w:jc w:val="center"/>
        </w:trPr>
        <w:tc>
          <w:tcPr>
            <w:tcW w:w="3220" w:type="dxa"/>
          </w:tcPr>
          <w:p w14:paraId="49299F4F" w14:textId="77777777" w:rsidR="00A73DAF" w:rsidRPr="003F3A99" w:rsidRDefault="00A73DAF" w:rsidP="00A73DAF">
            <w:pPr>
              <w:pStyle w:val="Akapitzlist"/>
              <w:numPr>
                <w:ilvl w:val="0"/>
                <w:numId w:val="13"/>
              </w:numPr>
              <w:ind w:left="315" w:hanging="315"/>
              <w:rPr>
                <w:rFonts w:ascii="Arial" w:hAnsi="Arial" w:cs="Arial"/>
                <w:lang w:val="en-GB"/>
              </w:rPr>
            </w:pPr>
            <w:r w:rsidRPr="003F3A99">
              <w:rPr>
                <w:rFonts w:ascii="Arial" w:hAnsi="Arial" w:cs="Arial"/>
                <w:lang w:val="en-GB"/>
              </w:rPr>
              <w:t>Observation in simulated conditions</w:t>
            </w:r>
          </w:p>
        </w:tc>
        <w:tc>
          <w:tcPr>
            <w:tcW w:w="5812" w:type="dxa"/>
          </w:tcPr>
          <w:p w14:paraId="5CD17FC0" w14:textId="77777777" w:rsidR="00A73DAF" w:rsidRPr="003F3A99" w:rsidRDefault="00A73DAF" w:rsidP="00FA6667">
            <w:pPr>
              <w:rPr>
                <w:rFonts w:ascii="Arial" w:hAnsi="Arial" w:cs="Arial"/>
                <w:lang w:val="en-GB"/>
              </w:rPr>
            </w:pPr>
            <w:r w:rsidRPr="003F3A99">
              <w:rPr>
                <w:rFonts w:ascii="Arial" w:hAnsi="Arial" w:cs="Arial"/>
                <w:lang w:val="en-GB"/>
              </w:rPr>
              <w:t xml:space="preserve">Observation of realization of task in simulated conditions or persons’ behaviour in simulation games/tasks, group work projects, etc. </w:t>
            </w:r>
          </w:p>
          <w:p w14:paraId="75609267" w14:textId="6E6B306B" w:rsidR="00297148" w:rsidRPr="003F3A99" w:rsidRDefault="00A73DAF" w:rsidP="00FA6667">
            <w:pPr>
              <w:rPr>
                <w:rFonts w:ascii="Arial" w:hAnsi="Arial" w:cs="Arial"/>
                <w:i/>
                <w:lang w:val="en-GB"/>
              </w:rPr>
            </w:pPr>
            <w:r w:rsidRPr="003F3A99">
              <w:rPr>
                <w:rFonts w:ascii="Arial" w:hAnsi="Arial" w:cs="Arial"/>
                <w:i/>
                <w:lang w:val="en-GB"/>
              </w:rPr>
              <w:t>Both the process and outcome can be subject of assessment</w:t>
            </w:r>
          </w:p>
        </w:tc>
      </w:tr>
      <w:tr w:rsidR="00A73DAF" w:rsidRPr="001F2140" w14:paraId="720206A0" w14:textId="77777777" w:rsidTr="003F3A99">
        <w:trPr>
          <w:jc w:val="center"/>
        </w:trPr>
        <w:tc>
          <w:tcPr>
            <w:tcW w:w="3220" w:type="dxa"/>
          </w:tcPr>
          <w:p w14:paraId="0B794996" w14:textId="77777777" w:rsidR="00A73DAF" w:rsidRPr="003F3A99" w:rsidRDefault="00A73DAF" w:rsidP="00A73DAF">
            <w:pPr>
              <w:pStyle w:val="Akapitzlist"/>
              <w:numPr>
                <w:ilvl w:val="0"/>
                <w:numId w:val="13"/>
              </w:numPr>
              <w:ind w:left="315" w:hanging="315"/>
              <w:rPr>
                <w:rFonts w:ascii="Arial" w:hAnsi="Arial" w:cs="Arial"/>
                <w:lang w:val="en-GB"/>
              </w:rPr>
            </w:pPr>
            <w:r w:rsidRPr="003F3A99">
              <w:rPr>
                <w:rFonts w:ascii="Arial" w:hAnsi="Arial" w:cs="Arial"/>
                <w:lang w:val="en-GB"/>
              </w:rPr>
              <w:t>Observation in real conditions</w:t>
            </w:r>
          </w:p>
        </w:tc>
        <w:tc>
          <w:tcPr>
            <w:tcW w:w="5812" w:type="dxa"/>
          </w:tcPr>
          <w:p w14:paraId="4708BD62" w14:textId="5F76B02A" w:rsidR="00A73DAF" w:rsidRPr="003F3A99" w:rsidRDefault="00A73DAF" w:rsidP="00FA6667">
            <w:pPr>
              <w:rPr>
                <w:rFonts w:ascii="Arial" w:hAnsi="Arial" w:cs="Arial"/>
                <w:lang w:val="en-GB"/>
              </w:rPr>
            </w:pPr>
            <w:r w:rsidRPr="003F3A99">
              <w:rPr>
                <w:rFonts w:ascii="Arial" w:hAnsi="Arial" w:cs="Arial"/>
                <w:lang w:val="en-GB"/>
              </w:rPr>
              <w:t xml:space="preserve">Work-place observation with list of criteria. </w:t>
            </w:r>
            <w:r w:rsidR="00C95D54">
              <w:rPr>
                <w:rFonts w:ascii="Arial" w:hAnsi="Arial" w:cs="Arial"/>
                <w:lang w:val="en-GB"/>
              </w:rPr>
              <w:br/>
            </w:r>
            <w:r w:rsidRPr="003F3A99">
              <w:rPr>
                <w:rFonts w:ascii="Arial" w:hAnsi="Arial" w:cs="Arial"/>
                <w:lang w:val="en-GB"/>
              </w:rPr>
              <w:t>360 degree assessment.</w:t>
            </w:r>
          </w:p>
          <w:p w14:paraId="470DA865" w14:textId="212D75C7" w:rsidR="00297148" w:rsidRPr="003F3A99" w:rsidRDefault="00A73DAF" w:rsidP="00FA6667">
            <w:pPr>
              <w:rPr>
                <w:rFonts w:ascii="Arial" w:hAnsi="Arial" w:cs="Arial"/>
                <w:i/>
                <w:lang w:val="en-GB"/>
              </w:rPr>
            </w:pPr>
            <w:r w:rsidRPr="003F3A99">
              <w:rPr>
                <w:rFonts w:ascii="Arial" w:hAnsi="Arial" w:cs="Arial"/>
                <w:i/>
                <w:lang w:val="en-GB"/>
              </w:rPr>
              <w:t>Both the process and outcome can be subject of assessment</w:t>
            </w:r>
          </w:p>
        </w:tc>
      </w:tr>
      <w:tr w:rsidR="00A73DAF" w:rsidRPr="001F2140" w14:paraId="72CBB86F" w14:textId="77777777" w:rsidTr="003F3A99">
        <w:trPr>
          <w:jc w:val="center"/>
        </w:trPr>
        <w:tc>
          <w:tcPr>
            <w:tcW w:w="3220" w:type="dxa"/>
          </w:tcPr>
          <w:p w14:paraId="52C52375" w14:textId="77777777" w:rsidR="00A73DAF" w:rsidRPr="003F3A99" w:rsidRDefault="00A73DAF" w:rsidP="00A73DAF">
            <w:pPr>
              <w:pStyle w:val="Akapitzlist"/>
              <w:numPr>
                <w:ilvl w:val="0"/>
                <w:numId w:val="13"/>
              </w:numPr>
              <w:ind w:left="315" w:hanging="315"/>
              <w:rPr>
                <w:rFonts w:ascii="Arial" w:hAnsi="Arial" w:cs="Arial"/>
                <w:lang w:val="en-GB"/>
              </w:rPr>
            </w:pPr>
            <w:r w:rsidRPr="003F3A99">
              <w:rPr>
                <w:rFonts w:ascii="Arial" w:hAnsi="Arial" w:cs="Arial"/>
                <w:lang w:val="en-GB"/>
              </w:rPr>
              <w:t xml:space="preserve">Outcome/product analysis </w:t>
            </w:r>
          </w:p>
        </w:tc>
        <w:tc>
          <w:tcPr>
            <w:tcW w:w="5812" w:type="dxa"/>
          </w:tcPr>
          <w:p w14:paraId="6FEE18BE" w14:textId="77777777" w:rsidR="00A73DAF" w:rsidRPr="003F3A99" w:rsidRDefault="00A73DAF" w:rsidP="00FA6667">
            <w:pPr>
              <w:rPr>
                <w:rFonts w:ascii="Arial" w:hAnsi="Arial" w:cs="Arial"/>
                <w:lang w:val="en-GB"/>
              </w:rPr>
            </w:pPr>
            <w:r w:rsidRPr="003F3A99">
              <w:rPr>
                <w:rFonts w:ascii="Arial" w:hAnsi="Arial" w:cs="Arial"/>
                <w:lang w:val="en-GB"/>
              </w:rPr>
              <w:t xml:space="preserve">Assessment of prepared product (element, document) or result of a service. </w:t>
            </w:r>
          </w:p>
          <w:p w14:paraId="2EF11BFE" w14:textId="680C2556" w:rsidR="00297148" w:rsidRPr="003F3A99" w:rsidRDefault="00A73DAF" w:rsidP="00FA6667">
            <w:pPr>
              <w:rPr>
                <w:rFonts w:ascii="Arial" w:hAnsi="Arial" w:cs="Arial"/>
                <w:i/>
                <w:lang w:val="en-GB"/>
              </w:rPr>
            </w:pPr>
            <w:r w:rsidRPr="003F3A99">
              <w:rPr>
                <w:rFonts w:ascii="Arial" w:hAnsi="Arial" w:cs="Arial"/>
                <w:i/>
                <w:lang w:val="en-GB"/>
              </w:rPr>
              <w:t>No analysis of process involved.</w:t>
            </w:r>
          </w:p>
        </w:tc>
      </w:tr>
      <w:tr w:rsidR="00A73DAF" w:rsidRPr="001F2140" w14:paraId="6CDFF1F1" w14:textId="77777777" w:rsidTr="003F3A99">
        <w:trPr>
          <w:jc w:val="center"/>
        </w:trPr>
        <w:tc>
          <w:tcPr>
            <w:tcW w:w="3220" w:type="dxa"/>
          </w:tcPr>
          <w:p w14:paraId="0C6F8060" w14:textId="77777777" w:rsidR="00A73DAF" w:rsidRPr="003F3A99" w:rsidRDefault="00A73DAF" w:rsidP="00A73DAF">
            <w:pPr>
              <w:pStyle w:val="Akapitzlist"/>
              <w:numPr>
                <w:ilvl w:val="0"/>
                <w:numId w:val="13"/>
              </w:numPr>
              <w:ind w:left="315" w:hanging="315"/>
              <w:rPr>
                <w:rFonts w:ascii="Arial" w:hAnsi="Arial" w:cs="Arial"/>
                <w:lang w:val="en-GB"/>
              </w:rPr>
            </w:pPr>
            <w:r w:rsidRPr="003F3A99">
              <w:rPr>
                <w:rFonts w:ascii="Arial" w:hAnsi="Arial" w:cs="Arial"/>
                <w:lang w:val="en-GB"/>
              </w:rPr>
              <w:t>Dossier/portfolio analysis</w:t>
            </w:r>
          </w:p>
        </w:tc>
        <w:tc>
          <w:tcPr>
            <w:tcW w:w="5812" w:type="dxa"/>
          </w:tcPr>
          <w:p w14:paraId="2C9C94B4" w14:textId="77777777" w:rsidR="00A73DAF" w:rsidRPr="003F3A99" w:rsidRDefault="00A73DAF" w:rsidP="00FA6667">
            <w:pPr>
              <w:rPr>
                <w:rFonts w:ascii="Arial" w:hAnsi="Arial" w:cs="Arial"/>
                <w:lang w:val="en-GB"/>
              </w:rPr>
            </w:pPr>
            <w:r w:rsidRPr="003F3A99">
              <w:rPr>
                <w:rFonts w:ascii="Arial" w:hAnsi="Arial" w:cs="Arial"/>
                <w:lang w:val="en-GB"/>
              </w:rPr>
              <w:t xml:space="preserve">Assessment of declarations and documents presenting previous experience and achievements. </w:t>
            </w:r>
          </w:p>
          <w:p w14:paraId="0E018F37" w14:textId="77777777" w:rsidR="00297148" w:rsidRPr="003F3A99" w:rsidRDefault="00297148" w:rsidP="00FA6667">
            <w:pPr>
              <w:rPr>
                <w:rFonts w:ascii="Arial" w:hAnsi="Arial" w:cs="Arial"/>
                <w:lang w:val="en-GB"/>
              </w:rPr>
            </w:pPr>
          </w:p>
        </w:tc>
      </w:tr>
    </w:tbl>
    <w:p w14:paraId="665196E5" w14:textId="0CD057D1" w:rsidR="00A73DAF" w:rsidRPr="00C95D54" w:rsidRDefault="00C95D54" w:rsidP="00A73DAF">
      <w:pPr>
        <w:jc w:val="both"/>
        <w:rPr>
          <w:rFonts w:ascii="Arial" w:hAnsi="Arial" w:cs="Arial"/>
          <w:sz w:val="20"/>
        </w:rPr>
      </w:pPr>
      <w:r w:rsidRPr="00C95D54">
        <w:rPr>
          <w:rFonts w:ascii="Arial" w:hAnsi="Arial" w:cs="Arial"/>
          <w:sz w:val="20"/>
        </w:rPr>
        <w:t>źródło: opracowanie własne na podstawie materiałów IBE i Cedefop</w:t>
      </w:r>
    </w:p>
    <w:sectPr w:rsidR="00A73DAF" w:rsidRPr="00C95D54" w:rsidSect="003F3A99">
      <w:pgSz w:w="11906" w:h="16838"/>
      <w:pgMar w:top="709"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06ABA" w14:textId="77777777" w:rsidR="006E24E6" w:rsidRDefault="006E24E6" w:rsidP="00552A9B">
      <w:pPr>
        <w:spacing w:after="0" w:line="240" w:lineRule="auto"/>
      </w:pPr>
      <w:r>
        <w:separator/>
      </w:r>
    </w:p>
  </w:endnote>
  <w:endnote w:type="continuationSeparator" w:id="0">
    <w:p w14:paraId="28C1BD98" w14:textId="77777777" w:rsidR="006E24E6" w:rsidRDefault="006E24E6" w:rsidP="0055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09AAE" w14:textId="77777777" w:rsidR="006E24E6" w:rsidRDefault="006E24E6" w:rsidP="00552A9B">
      <w:pPr>
        <w:spacing w:after="0" w:line="240" w:lineRule="auto"/>
      </w:pPr>
      <w:r>
        <w:separator/>
      </w:r>
    </w:p>
  </w:footnote>
  <w:footnote w:type="continuationSeparator" w:id="0">
    <w:p w14:paraId="6DA8AB75" w14:textId="77777777" w:rsidR="006E24E6" w:rsidRDefault="006E24E6" w:rsidP="00552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0CEC7" w14:textId="77777777" w:rsidR="00AD29F7" w:rsidRDefault="00A87E74" w:rsidP="00AD29F7">
    <w:pPr>
      <w:pStyle w:val="Nagwek"/>
      <w:tabs>
        <w:tab w:val="clear" w:pos="4536"/>
        <w:tab w:val="clear" w:pos="9072"/>
        <w:tab w:val="left" w:pos="3915"/>
      </w:tabs>
    </w:pPr>
    <w:sdt>
      <w:sdtPr>
        <w:id w:val="-1173793893"/>
        <w:docPartObj>
          <w:docPartGallery w:val="Page Numbers (Margins)"/>
          <w:docPartUnique/>
        </w:docPartObj>
      </w:sdtPr>
      <w:sdtEndPr/>
      <w:sdtContent>
        <w:r w:rsidR="00C20E7F">
          <w:rPr>
            <w:noProof/>
            <w:lang w:eastAsia="pl-PL"/>
          </w:rPr>
          <mc:AlternateContent>
            <mc:Choice Requires="wps">
              <w:drawing>
                <wp:anchor distT="0" distB="0" distL="114300" distR="114300" simplePos="0" relativeHeight="251664384" behindDoc="0" locked="0" layoutInCell="0" allowOverlap="1" wp14:anchorId="77D07F9B" wp14:editId="14BC6395">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FE6B5" w14:textId="20FE317D" w:rsidR="00C20E7F" w:rsidRDefault="00C20E7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87E74" w:rsidRPr="00A87E74">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ECFE6B5" w14:textId="20FE317D" w:rsidR="00C20E7F" w:rsidRDefault="00C20E7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87E74" w:rsidRPr="00A87E74">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20E7F" w:rsidRPr="00221537">
      <w:rPr>
        <w:noProof/>
        <w:lang w:eastAsia="pl-PL"/>
      </w:rPr>
      <w:drawing>
        <wp:anchor distT="0" distB="0" distL="114300" distR="114300" simplePos="0" relativeHeight="251672064" behindDoc="0" locked="0" layoutInCell="1" allowOverlap="1" wp14:anchorId="1A4511CA" wp14:editId="66C830DF">
          <wp:simplePos x="0" y="0"/>
          <wp:positionH relativeFrom="column">
            <wp:posOffset>4250055</wp:posOffset>
          </wp:positionH>
          <wp:positionV relativeFrom="paragraph">
            <wp:posOffset>-290830</wp:posOffset>
          </wp:positionV>
          <wp:extent cx="716400" cy="777600"/>
          <wp:effectExtent l="0" t="0" r="7620" b="381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400" cy="77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E7F">
      <w:rPr>
        <w:noProof/>
        <w:lang w:eastAsia="pl-PL"/>
      </w:rPr>
      <w:drawing>
        <wp:anchor distT="0" distB="0" distL="114300" distR="114300" simplePos="0" relativeHeight="251654656" behindDoc="1" locked="0" layoutInCell="1" allowOverlap="1" wp14:anchorId="4C0A22EF" wp14:editId="3BEB0AA8">
          <wp:simplePos x="0" y="0"/>
          <wp:positionH relativeFrom="column">
            <wp:posOffset>19050</wp:posOffset>
          </wp:positionH>
          <wp:positionV relativeFrom="paragraph">
            <wp:posOffset>-448310</wp:posOffset>
          </wp:positionV>
          <wp:extent cx="7553960" cy="800100"/>
          <wp:effectExtent l="19050" t="0" r="8890" b="0"/>
          <wp:wrapNone/>
          <wp:docPr id="4" name="Obraz 4" descr="pasek-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ek-gora"/>
                  <pic:cNvPicPr>
                    <a:picLocks noChangeAspect="1" noChangeArrowheads="1"/>
                  </pic:cNvPicPr>
                </pic:nvPicPr>
                <pic:blipFill>
                  <a:blip r:embed="rId2"/>
                  <a:srcRect/>
                  <a:stretch>
                    <a:fillRect/>
                  </a:stretch>
                </pic:blipFill>
                <pic:spPr bwMode="auto">
                  <a:xfrm>
                    <a:off x="0" y="0"/>
                    <a:ext cx="7553960" cy="800100"/>
                  </a:xfrm>
                  <a:prstGeom prst="rect">
                    <a:avLst/>
                  </a:prstGeom>
                  <a:noFill/>
                  <a:ln w="9525">
                    <a:noFill/>
                    <a:miter lim="800000"/>
                    <a:headEnd/>
                    <a:tailEnd/>
                  </a:ln>
                </pic:spPr>
              </pic:pic>
            </a:graphicData>
          </a:graphic>
        </wp:anchor>
      </w:drawing>
    </w:r>
    <w:r w:rsidR="00AD29F7">
      <w:tab/>
    </w:r>
  </w:p>
  <w:p w14:paraId="3F898B80" w14:textId="77777777" w:rsidR="00AD29F7" w:rsidRDefault="00AD29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8FE"/>
    <w:multiLevelType w:val="hybridMultilevel"/>
    <w:tmpl w:val="14684390"/>
    <w:lvl w:ilvl="0" w:tplc="0415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A42484"/>
    <w:multiLevelType w:val="hybridMultilevel"/>
    <w:tmpl w:val="2A2E94B2"/>
    <w:lvl w:ilvl="0" w:tplc="E670DA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4344F"/>
    <w:multiLevelType w:val="hybridMultilevel"/>
    <w:tmpl w:val="D3B0A834"/>
    <w:lvl w:ilvl="0" w:tplc="E670DA4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nsid w:val="0EA340AD"/>
    <w:multiLevelType w:val="hybridMultilevel"/>
    <w:tmpl w:val="E51AD4CC"/>
    <w:lvl w:ilvl="0" w:tplc="08DE80A2">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5982878"/>
    <w:multiLevelType w:val="hybridMultilevel"/>
    <w:tmpl w:val="5BB47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7F07B7"/>
    <w:multiLevelType w:val="hybridMultilevel"/>
    <w:tmpl w:val="40F08C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D7644C"/>
    <w:multiLevelType w:val="hybridMultilevel"/>
    <w:tmpl w:val="F5EC15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6068F7"/>
    <w:multiLevelType w:val="hybridMultilevel"/>
    <w:tmpl w:val="289A1882"/>
    <w:lvl w:ilvl="0" w:tplc="E670DA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9D7965"/>
    <w:multiLevelType w:val="hybridMultilevel"/>
    <w:tmpl w:val="B3926A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EFD33D4"/>
    <w:multiLevelType w:val="hybridMultilevel"/>
    <w:tmpl w:val="A516A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3740420"/>
    <w:multiLevelType w:val="hybridMultilevel"/>
    <w:tmpl w:val="F5402D3C"/>
    <w:lvl w:ilvl="0" w:tplc="E670DA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B1F265E"/>
    <w:multiLevelType w:val="hybridMultilevel"/>
    <w:tmpl w:val="353238B2"/>
    <w:lvl w:ilvl="0" w:tplc="E670DA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B30825"/>
    <w:multiLevelType w:val="hybridMultilevel"/>
    <w:tmpl w:val="512C7E14"/>
    <w:lvl w:ilvl="0" w:tplc="AEBE1BD8">
      <w:start w:val="1"/>
      <w:numFmt w:val="bullet"/>
      <w:lvlText w:val="̶"/>
      <w:lvlJc w:val="left"/>
      <w:pPr>
        <w:tabs>
          <w:tab w:val="num" w:pos="360"/>
        </w:tabs>
        <w:ind w:left="284" w:hanging="284"/>
      </w:pPr>
      <w:rPr>
        <w:rFonts w:ascii="Cambria" w:hAnsi="Cambria" w:hint="default"/>
      </w:rPr>
    </w:lvl>
    <w:lvl w:ilvl="1" w:tplc="2F24BE56">
      <w:numFmt w:val="bullet"/>
      <w:lvlText w:val="-"/>
      <w:lvlJc w:val="left"/>
      <w:pPr>
        <w:tabs>
          <w:tab w:val="num" w:pos="1440"/>
        </w:tabs>
        <w:ind w:left="1440" w:hanging="360"/>
      </w:pPr>
      <w:rPr>
        <w:rFonts w:ascii="Cambria" w:eastAsia="SimSun" w:hAnsi="Cambria"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58C95ABF"/>
    <w:multiLevelType w:val="hybridMultilevel"/>
    <w:tmpl w:val="20666928"/>
    <w:lvl w:ilvl="0" w:tplc="E670DA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9710145"/>
    <w:multiLevelType w:val="hybridMultilevel"/>
    <w:tmpl w:val="CB0AB3F0"/>
    <w:lvl w:ilvl="0" w:tplc="2D044E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8B0113"/>
    <w:multiLevelType w:val="hybridMultilevel"/>
    <w:tmpl w:val="ED2A0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D5153C"/>
    <w:multiLevelType w:val="multilevel"/>
    <w:tmpl w:val="B0962100"/>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nsid w:val="6F1120C5"/>
    <w:multiLevelType w:val="hybridMultilevel"/>
    <w:tmpl w:val="0D6658CC"/>
    <w:lvl w:ilvl="0" w:tplc="AEBE1BD8">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EB7297"/>
    <w:multiLevelType w:val="hybridMultilevel"/>
    <w:tmpl w:val="9DD21A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18"/>
  </w:num>
  <w:num w:numId="5">
    <w:abstractNumId w:val="0"/>
  </w:num>
  <w:num w:numId="6">
    <w:abstractNumId w:val="11"/>
  </w:num>
  <w:num w:numId="7">
    <w:abstractNumId w:val="10"/>
  </w:num>
  <w:num w:numId="8">
    <w:abstractNumId w:val="2"/>
  </w:num>
  <w:num w:numId="9">
    <w:abstractNumId w:val="15"/>
  </w:num>
  <w:num w:numId="10">
    <w:abstractNumId w:val="4"/>
  </w:num>
  <w:num w:numId="11">
    <w:abstractNumId w:val="9"/>
  </w:num>
  <w:num w:numId="12">
    <w:abstractNumId w:val="8"/>
  </w:num>
  <w:num w:numId="13">
    <w:abstractNumId w:val="16"/>
  </w:num>
  <w:num w:numId="14">
    <w:abstractNumId w:val="17"/>
  </w:num>
  <w:num w:numId="15">
    <w:abstractNumId w:val="12"/>
  </w:num>
  <w:num w:numId="16">
    <w:abstractNumId w:val="3"/>
  </w:num>
  <w:num w:numId="17">
    <w:abstractNumId w:val="14"/>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F4"/>
    <w:rsid w:val="00012C93"/>
    <w:rsid w:val="00027FE3"/>
    <w:rsid w:val="00047392"/>
    <w:rsid w:val="000551E6"/>
    <w:rsid w:val="0008335B"/>
    <w:rsid w:val="00085D5D"/>
    <w:rsid w:val="000E1E32"/>
    <w:rsid w:val="00101E3E"/>
    <w:rsid w:val="00112BA6"/>
    <w:rsid w:val="00116971"/>
    <w:rsid w:val="00125862"/>
    <w:rsid w:val="00137477"/>
    <w:rsid w:val="00137AB4"/>
    <w:rsid w:val="00192B03"/>
    <w:rsid w:val="00192FCC"/>
    <w:rsid w:val="0019493E"/>
    <w:rsid w:val="001A0491"/>
    <w:rsid w:val="001D5B56"/>
    <w:rsid w:val="001E565F"/>
    <w:rsid w:val="001F2140"/>
    <w:rsid w:val="002031C9"/>
    <w:rsid w:val="00207EC3"/>
    <w:rsid w:val="0021227B"/>
    <w:rsid w:val="00231B04"/>
    <w:rsid w:val="0024072E"/>
    <w:rsid w:val="002722DB"/>
    <w:rsid w:val="00297148"/>
    <w:rsid w:val="002A59A5"/>
    <w:rsid w:val="002B7491"/>
    <w:rsid w:val="002C1B1B"/>
    <w:rsid w:val="002C3C6D"/>
    <w:rsid w:val="003279F4"/>
    <w:rsid w:val="00336032"/>
    <w:rsid w:val="00347E27"/>
    <w:rsid w:val="003712F7"/>
    <w:rsid w:val="003C34E5"/>
    <w:rsid w:val="003E7EBB"/>
    <w:rsid w:val="003F3A99"/>
    <w:rsid w:val="00400667"/>
    <w:rsid w:val="004448AF"/>
    <w:rsid w:val="0045246B"/>
    <w:rsid w:val="00462B58"/>
    <w:rsid w:val="00466B7A"/>
    <w:rsid w:val="00473E2D"/>
    <w:rsid w:val="004A7838"/>
    <w:rsid w:val="004B2DF7"/>
    <w:rsid w:val="004C2770"/>
    <w:rsid w:val="004F1D88"/>
    <w:rsid w:val="00552A9B"/>
    <w:rsid w:val="00561EAC"/>
    <w:rsid w:val="00585DBB"/>
    <w:rsid w:val="00592494"/>
    <w:rsid w:val="005B51C9"/>
    <w:rsid w:val="005C62F8"/>
    <w:rsid w:val="005C6B17"/>
    <w:rsid w:val="005C745D"/>
    <w:rsid w:val="005C7EDB"/>
    <w:rsid w:val="005D1531"/>
    <w:rsid w:val="005E0FDB"/>
    <w:rsid w:val="005E624A"/>
    <w:rsid w:val="00657196"/>
    <w:rsid w:val="006578B1"/>
    <w:rsid w:val="0066003D"/>
    <w:rsid w:val="006E2023"/>
    <w:rsid w:val="006E24E6"/>
    <w:rsid w:val="006E308F"/>
    <w:rsid w:val="0073649C"/>
    <w:rsid w:val="00751CF8"/>
    <w:rsid w:val="007D6304"/>
    <w:rsid w:val="007D6709"/>
    <w:rsid w:val="007E3CB2"/>
    <w:rsid w:val="007E47DA"/>
    <w:rsid w:val="007E7BE8"/>
    <w:rsid w:val="008249A5"/>
    <w:rsid w:val="0082745C"/>
    <w:rsid w:val="0084314D"/>
    <w:rsid w:val="00846F88"/>
    <w:rsid w:val="00897260"/>
    <w:rsid w:val="008B729C"/>
    <w:rsid w:val="008B7D1F"/>
    <w:rsid w:val="008E5F60"/>
    <w:rsid w:val="008F231E"/>
    <w:rsid w:val="00925174"/>
    <w:rsid w:val="009466A6"/>
    <w:rsid w:val="009927DE"/>
    <w:rsid w:val="009E2B8F"/>
    <w:rsid w:val="009F185D"/>
    <w:rsid w:val="00A42D83"/>
    <w:rsid w:val="00A57336"/>
    <w:rsid w:val="00A73DAF"/>
    <w:rsid w:val="00A87E74"/>
    <w:rsid w:val="00AB03E2"/>
    <w:rsid w:val="00AB1FF1"/>
    <w:rsid w:val="00AB3698"/>
    <w:rsid w:val="00AD29F7"/>
    <w:rsid w:val="00AF40A2"/>
    <w:rsid w:val="00B230AD"/>
    <w:rsid w:val="00B268A6"/>
    <w:rsid w:val="00B370E3"/>
    <w:rsid w:val="00B41455"/>
    <w:rsid w:val="00B4316C"/>
    <w:rsid w:val="00B6178D"/>
    <w:rsid w:val="00B61FBD"/>
    <w:rsid w:val="00B8569A"/>
    <w:rsid w:val="00BA333B"/>
    <w:rsid w:val="00BD29C2"/>
    <w:rsid w:val="00BD4118"/>
    <w:rsid w:val="00BE0E2A"/>
    <w:rsid w:val="00C040A1"/>
    <w:rsid w:val="00C10010"/>
    <w:rsid w:val="00C20E7F"/>
    <w:rsid w:val="00C310FD"/>
    <w:rsid w:val="00C372BB"/>
    <w:rsid w:val="00C4647C"/>
    <w:rsid w:val="00C95D54"/>
    <w:rsid w:val="00CD2455"/>
    <w:rsid w:val="00CE00A8"/>
    <w:rsid w:val="00D22AD7"/>
    <w:rsid w:val="00D34A9C"/>
    <w:rsid w:val="00D425E3"/>
    <w:rsid w:val="00D77BE9"/>
    <w:rsid w:val="00D95212"/>
    <w:rsid w:val="00DA1CC2"/>
    <w:rsid w:val="00DB65AC"/>
    <w:rsid w:val="00DC5C46"/>
    <w:rsid w:val="00DC6E61"/>
    <w:rsid w:val="00DC70F3"/>
    <w:rsid w:val="00DE4F56"/>
    <w:rsid w:val="00E0063F"/>
    <w:rsid w:val="00E01269"/>
    <w:rsid w:val="00E10A13"/>
    <w:rsid w:val="00E14492"/>
    <w:rsid w:val="00E32024"/>
    <w:rsid w:val="00E93999"/>
    <w:rsid w:val="00EC0814"/>
    <w:rsid w:val="00EC21D0"/>
    <w:rsid w:val="00EE3F32"/>
    <w:rsid w:val="00EF1128"/>
    <w:rsid w:val="00F07E0B"/>
    <w:rsid w:val="00F1127D"/>
    <w:rsid w:val="00F374B5"/>
    <w:rsid w:val="00F73A7E"/>
    <w:rsid w:val="00F955E5"/>
    <w:rsid w:val="00FA1191"/>
    <w:rsid w:val="00FB1CE7"/>
    <w:rsid w:val="00FD1629"/>
    <w:rsid w:val="00FD548E"/>
    <w:rsid w:val="00FF076E"/>
    <w:rsid w:val="00FF72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D4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00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D6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52A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2A9B"/>
  </w:style>
  <w:style w:type="paragraph" w:styleId="Stopka">
    <w:name w:val="footer"/>
    <w:basedOn w:val="Normalny"/>
    <w:link w:val="StopkaZnak"/>
    <w:uiPriority w:val="99"/>
    <w:unhideWhenUsed/>
    <w:rsid w:val="00552A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2A9B"/>
  </w:style>
  <w:style w:type="paragraph" w:styleId="Akapitzlist">
    <w:name w:val="List Paragraph"/>
    <w:basedOn w:val="Normalny"/>
    <w:link w:val="AkapitzlistZnak"/>
    <w:qFormat/>
    <w:rsid w:val="00CD2455"/>
    <w:pPr>
      <w:ind w:left="720"/>
      <w:contextualSpacing/>
    </w:pPr>
  </w:style>
  <w:style w:type="paragraph" w:styleId="Tekstprzypisudolnego">
    <w:name w:val="footnote text"/>
    <w:basedOn w:val="Normalny"/>
    <w:link w:val="TekstprzypisudolnegoZnak"/>
    <w:uiPriority w:val="99"/>
    <w:semiHidden/>
    <w:unhideWhenUsed/>
    <w:rsid w:val="00751CF8"/>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kstprzypisudolnegoZnak">
    <w:name w:val="Tekst przypisu dolnego Znak"/>
    <w:basedOn w:val="Domylnaczcionkaakapitu"/>
    <w:link w:val="Tekstprzypisudolnego"/>
    <w:uiPriority w:val="99"/>
    <w:semiHidden/>
    <w:rsid w:val="00751CF8"/>
    <w:rPr>
      <w:rFonts w:ascii="Times New Roman" w:eastAsia="SimSun" w:hAnsi="Times New Roman" w:cs="Mangal"/>
      <w:kern w:val="1"/>
      <w:sz w:val="20"/>
      <w:szCs w:val="18"/>
      <w:lang w:eastAsia="hi-IN" w:bidi="hi-IN"/>
    </w:rPr>
  </w:style>
  <w:style w:type="character" w:styleId="Odwoanieprzypisudolnego">
    <w:name w:val="footnote reference"/>
    <w:basedOn w:val="Domylnaczcionkaakapitu"/>
    <w:uiPriority w:val="99"/>
    <w:semiHidden/>
    <w:unhideWhenUsed/>
    <w:rsid w:val="00751CF8"/>
    <w:rPr>
      <w:vertAlign w:val="superscript"/>
    </w:rPr>
  </w:style>
  <w:style w:type="character" w:styleId="Odwoaniedokomentarza">
    <w:name w:val="annotation reference"/>
    <w:basedOn w:val="Domylnaczcionkaakapitu"/>
    <w:uiPriority w:val="99"/>
    <w:semiHidden/>
    <w:unhideWhenUsed/>
    <w:rsid w:val="00A73DAF"/>
    <w:rPr>
      <w:sz w:val="16"/>
      <w:szCs w:val="16"/>
    </w:rPr>
  </w:style>
  <w:style w:type="paragraph" w:styleId="Tekstkomentarza">
    <w:name w:val="annotation text"/>
    <w:basedOn w:val="Normalny"/>
    <w:link w:val="TekstkomentarzaZnak"/>
    <w:uiPriority w:val="99"/>
    <w:semiHidden/>
    <w:unhideWhenUsed/>
    <w:rsid w:val="00A73D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3DAF"/>
    <w:rPr>
      <w:sz w:val="20"/>
      <w:szCs w:val="20"/>
    </w:rPr>
  </w:style>
  <w:style w:type="paragraph" w:styleId="Tematkomentarza">
    <w:name w:val="annotation subject"/>
    <w:basedOn w:val="Tekstkomentarza"/>
    <w:next w:val="Tekstkomentarza"/>
    <w:link w:val="TematkomentarzaZnak"/>
    <w:uiPriority w:val="99"/>
    <w:semiHidden/>
    <w:unhideWhenUsed/>
    <w:rsid w:val="00A73DAF"/>
    <w:rPr>
      <w:b/>
      <w:bCs/>
    </w:rPr>
  </w:style>
  <w:style w:type="character" w:customStyle="1" w:styleId="TematkomentarzaZnak">
    <w:name w:val="Temat komentarza Znak"/>
    <w:basedOn w:val="TekstkomentarzaZnak"/>
    <w:link w:val="Tematkomentarza"/>
    <w:uiPriority w:val="99"/>
    <w:semiHidden/>
    <w:rsid w:val="00A73DAF"/>
    <w:rPr>
      <w:b/>
      <w:bCs/>
      <w:sz w:val="20"/>
      <w:szCs w:val="20"/>
    </w:rPr>
  </w:style>
  <w:style w:type="paragraph" w:styleId="Tekstdymka">
    <w:name w:val="Balloon Text"/>
    <w:basedOn w:val="Normalny"/>
    <w:link w:val="TekstdymkaZnak"/>
    <w:uiPriority w:val="99"/>
    <w:semiHidden/>
    <w:unhideWhenUsed/>
    <w:rsid w:val="00A73D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3DAF"/>
    <w:rPr>
      <w:rFonts w:ascii="Segoe UI" w:hAnsi="Segoe UI" w:cs="Segoe UI"/>
      <w:sz w:val="18"/>
      <w:szCs w:val="18"/>
    </w:rPr>
  </w:style>
  <w:style w:type="character" w:customStyle="1" w:styleId="AkapitzlistZnak">
    <w:name w:val="Akapit z listą Znak"/>
    <w:link w:val="Akapitzlist"/>
    <w:locked/>
    <w:rsid w:val="003F3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00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D6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52A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2A9B"/>
  </w:style>
  <w:style w:type="paragraph" w:styleId="Stopka">
    <w:name w:val="footer"/>
    <w:basedOn w:val="Normalny"/>
    <w:link w:val="StopkaZnak"/>
    <w:uiPriority w:val="99"/>
    <w:unhideWhenUsed/>
    <w:rsid w:val="00552A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2A9B"/>
  </w:style>
  <w:style w:type="paragraph" w:styleId="Akapitzlist">
    <w:name w:val="List Paragraph"/>
    <w:basedOn w:val="Normalny"/>
    <w:link w:val="AkapitzlistZnak"/>
    <w:qFormat/>
    <w:rsid w:val="00CD2455"/>
    <w:pPr>
      <w:ind w:left="720"/>
      <w:contextualSpacing/>
    </w:pPr>
  </w:style>
  <w:style w:type="paragraph" w:styleId="Tekstprzypisudolnego">
    <w:name w:val="footnote text"/>
    <w:basedOn w:val="Normalny"/>
    <w:link w:val="TekstprzypisudolnegoZnak"/>
    <w:uiPriority w:val="99"/>
    <w:semiHidden/>
    <w:unhideWhenUsed/>
    <w:rsid w:val="00751CF8"/>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kstprzypisudolnegoZnak">
    <w:name w:val="Tekst przypisu dolnego Znak"/>
    <w:basedOn w:val="Domylnaczcionkaakapitu"/>
    <w:link w:val="Tekstprzypisudolnego"/>
    <w:uiPriority w:val="99"/>
    <w:semiHidden/>
    <w:rsid w:val="00751CF8"/>
    <w:rPr>
      <w:rFonts w:ascii="Times New Roman" w:eastAsia="SimSun" w:hAnsi="Times New Roman" w:cs="Mangal"/>
      <w:kern w:val="1"/>
      <w:sz w:val="20"/>
      <w:szCs w:val="18"/>
      <w:lang w:eastAsia="hi-IN" w:bidi="hi-IN"/>
    </w:rPr>
  </w:style>
  <w:style w:type="character" w:styleId="Odwoanieprzypisudolnego">
    <w:name w:val="footnote reference"/>
    <w:basedOn w:val="Domylnaczcionkaakapitu"/>
    <w:uiPriority w:val="99"/>
    <w:semiHidden/>
    <w:unhideWhenUsed/>
    <w:rsid w:val="00751CF8"/>
    <w:rPr>
      <w:vertAlign w:val="superscript"/>
    </w:rPr>
  </w:style>
  <w:style w:type="character" w:styleId="Odwoaniedokomentarza">
    <w:name w:val="annotation reference"/>
    <w:basedOn w:val="Domylnaczcionkaakapitu"/>
    <w:uiPriority w:val="99"/>
    <w:semiHidden/>
    <w:unhideWhenUsed/>
    <w:rsid w:val="00A73DAF"/>
    <w:rPr>
      <w:sz w:val="16"/>
      <w:szCs w:val="16"/>
    </w:rPr>
  </w:style>
  <w:style w:type="paragraph" w:styleId="Tekstkomentarza">
    <w:name w:val="annotation text"/>
    <w:basedOn w:val="Normalny"/>
    <w:link w:val="TekstkomentarzaZnak"/>
    <w:uiPriority w:val="99"/>
    <w:semiHidden/>
    <w:unhideWhenUsed/>
    <w:rsid w:val="00A73D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3DAF"/>
    <w:rPr>
      <w:sz w:val="20"/>
      <w:szCs w:val="20"/>
    </w:rPr>
  </w:style>
  <w:style w:type="paragraph" w:styleId="Tematkomentarza">
    <w:name w:val="annotation subject"/>
    <w:basedOn w:val="Tekstkomentarza"/>
    <w:next w:val="Tekstkomentarza"/>
    <w:link w:val="TematkomentarzaZnak"/>
    <w:uiPriority w:val="99"/>
    <w:semiHidden/>
    <w:unhideWhenUsed/>
    <w:rsid w:val="00A73DAF"/>
    <w:rPr>
      <w:b/>
      <w:bCs/>
    </w:rPr>
  </w:style>
  <w:style w:type="character" w:customStyle="1" w:styleId="TematkomentarzaZnak">
    <w:name w:val="Temat komentarza Znak"/>
    <w:basedOn w:val="TekstkomentarzaZnak"/>
    <w:link w:val="Tematkomentarza"/>
    <w:uiPriority w:val="99"/>
    <w:semiHidden/>
    <w:rsid w:val="00A73DAF"/>
    <w:rPr>
      <w:b/>
      <w:bCs/>
      <w:sz w:val="20"/>
      <w:szCs w:val="20"/>
    </w:rPr>
  </w:style>
  <w:style w:type="paragraph" w:styleId="Tekstdymka">
    <w:name w:val="Balloon Text"/>
    <w:basedOn w:val="Normalny"/>
    <w:link w:val="TekstdymkaZnak"/>
    <w:uiPriority w:val="99"/>
    <w:semiHidden/>
    <w:unhideWhenUsed/>
    <w:rsid w:val="00A73D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3DAF"/>
    <w:rPr>
      <w:rFonts w:ascii="Segoe UI" w:hAnsi="Segoe UI" w:cs="Segoe UI"/>
      <w:sz w:val="18"/>
      <w:szCs w:val="18"/>
    </w:rPr>
  </w:style>
  <w:style w:type="character" w:customStyle="1" w:styleId="AkapitzlistZnak">
    <w:name w:val="Akapit z listą Znak"/>
    <w:link w:val="Akapitzlist"/>
    <w:locked/>
    <w:rsid w:val="003F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2419</Words>
  <Characters>14520</Characters>
  <Application>Microsoft Office Word</Application>
  <DocSecurity>4</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16906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Horacy</dc:creator>
  <cp:lastModifiedBy>abalchan</cp:lastModifiedBy>
  <cp:revision>2</cp:revision>
  <dcterms:created xsi:type="dcterms:W3CDTF">2018-04-13T12:12:00Z</dcterms:created>
  <dcterms:modified xsi:type="dcterms:W3CDTF">2018-04-13T12:12:00Z</dcterms:modified>
</cp:coreProperties>
</file>